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24D2" w14:textId="77777777" w:rsidR="00ED753E" w:rsidRDefault="00ED753E" w:rsidP="0083230A">
      <w:pPr>
        <w:ind w:left="360" w:hanging="360"/>
      </w:pPr>
    </w:p>
    <w:p w14:paraId="3117F93D" w14:textId="77777777" w:rsidR="00ED753E" w:rsidRPr="00ED753E" w:rsidRDefault="00ED753E" w:rsidP="00ED753E">
      <w:pPr>
        <w:autoSpaceDE w:val="0"/>
        <w:autoSpaceDN w:val="0"/>
        <w:adjustRightInd w:val="0"/>
        <w:jc w:val="right"/>
        <w:rPr>
          <w:rFonts w:ascii="Times New Roman" w:hAnsi="Times New Roman" w:cs="Times New Roman"/>
          <w:b/>
          <w:bCs/>
          <w:sz w:val="32"/>
          <w:szCs w:val="32"/>
        </w:rPr>
      </w:pPr>
      <w:r w:rsidRPr="00ED753E">
        <w:rPr>
          <w:rFonts w:ascii="Times New Roman" w:hAnsi="Times New Roman" w:cs="Times New Roman"/>
          <w:b/>
          <w:bCs/>
          <w:sz w:val="32"/>
          <w:szCs w:val="32"/>
        </w:rPr>
        <w:t>Contingencies of Joy</w:t>
      </w:r>
    </w:p>
    <w:p w14:paraId="7FC15B3E" w14:textId="38EC24B0" w:rsidR="00ED753E" w:rsidRPr="00ED753E" w:rsidRDefault="00ED753E" w:rsidP="00ED753E">
      <w:pPr>
        <w:autoSpaceDE w:val="0"/>
        <w:autoSpaceDN w:val="0"/>
        <w:adjustRightInd w:val="0"/>
        <w:jc w:val="right"/>
        <w:rPr>
          <w:rFonts w:ascii="Times New Roman" w:hAnsi="Times New Roman" w:cs="Times New Roman"/>
        </w:rPr>
      </w:pPr>
      <w:proofErr w:type="spellStart"/>
      <w:r w:rsidRPr="00ED753E">
        <w:rPr>
          <w:rFonts w:ascii="Times New Roman" w:hAnsi="Times New Roman" w:cs="Times New Roman"/>
        </w:rPr>
        <w:t>Shahla</w:t>
      </w:r>
      <w:proofErr w:type="spellEnd"/>
      <w:r w:rsidRPr="00ED753E">
        <w:rPr>
          <w:rFonts w:ascii="Times New Roman" w:hAnsi="Times New Roman" w:cs="Times New Roman"/>
        </w:rPr>
        <w:t xml:space="preserve"> Alai</w:t>
      </w:r>
      <w:r w:rsidRPr="00ED753E">
        <w:rPr>
          <w:rFonts w:ascii="Times New Roman" w:hAnsi="Times New Roman" w:cs="Times New Roman"/>
        </w:rPr>
        <w:t>-Rosales</w:t>
      </w:r>
      <w:r w:rsidRPr="00ED753E">
        <w:rPr>
          <w:rFonts w:ascii="Times New Roman" w:hAnsi="Times New Roman" w:cs="Times New Roman"/>
        </w:rPr>
        <w:t>, Ph.D. BCBA-D, LBA</w:t>
      </w:r>
    </w:p>
    <w:p w14:paraId="37D661AB" w14:textId="77777777" w:rsidR="00ED753E" w:rsidRPr="00ED753E" w:rsidRDefault="00ED753E" w:rsidP="00ED753E">
      <w:pPr>
        <w:autoSpaceDE w:val="0"/>
        <w:autoSpaceDN w:val="0"/>
        <w:adjustRightInd w:val="0"/>
        <w:jc w:val="right"/>
        <w:rPr>
          <w:rFonts w:ascii="Times New Roman" w:hAnsi="Times New Roman" w:cs="Times New Roman"/>
        </w:rPr>
      </w:pPr>
      <w:r w:rsidRPr="00ED753E">
        <w:rPr>
          <w:rFonts w:ascii="Times New Roman" w:hAnsi="Times New Roman" w:cs="Times New Roman"/>
        </w:rPr>
        <w:t>University of North Texas</w:t>
      </w:r>
    </w:p>
    <w:p w14:paraId="4DA88B68" w14:textId="56484D41" w:rsidR="00ED753E" w:rsidRPr="00ED753E" w:rsidRDefault="00ED753E" w:rsidP="00ED753E">
      <w:pPr>
        <w:jc w:val="right"/>
        <w:rPr>
          <w:rFonts w:ascii="Times New Roman" w:hAnsi="Times New Roman" w:cs="Times New Roman"/>
        </w:rPr>
      </w:pPr>
      <w:r w:rsidRPr="00ED753E">
        <w:rPr>
          <w:rFonts w:ascii="Times New Roman" w:hAnsi="Times New Roman" w:cs="Times New Roman"/>
        </w:rPr>
        <w:t>Fall 2021</w:t>
      </w:r>
    </w:p>
    <w:p w14:paraId="2EC88956" w14:textId="5E497019" w:rsidR="00ED753E" w:rsidRPr="00ED753E" w:rsidRDefault="00ED753E" w:rsidP="00ED753E">
      <w:pPr>
        <w:rPr>
          <w:rFonts w:ascii="Times New Roman" w:hAnsi="Times New Roman" w:cs="Times New Roman"/>
        </w:rPr>
      </w:pPr>
    </w:p>
    <w:p w14:paraId="4012559A" w14:textId="77777777" w:rsidR="007626E7" w:rsidRDefault="007626E7" w:rsidP="007626E7">
      <w:pPr>
        <w:jc w:val="center"/>
        <w:rPr>
          <w:rFonts w:ascii="Times New Roman" w:hAnsi="Times New Roman" w:cs="Times New Roman"/>
          <w:sz w:val="28"/>
          <w:szCs w:val="28"/>
        </w:rPr>
      </w:pPr>
    </w:p>
    <w:p w14:paraId="425E5057" w14:textId="56957E12" w:rsidR="00ED753E" w:rsidRPr="00DB0ABD" w:rsidRDefault="00ED753E" w:rsidP="007626E7">
      <w:pPr>
        <w:jc w:val="center"/>
        <w:rPr>
          <w:rFonts w:ascii="Times New Roman" w:hAnsi="Times New Roman" w:cs="Times New Roman"/>
          <w:sz w:val="28"/>
          <w:szCs w:val="28"/>
        </w:rPr>
      </w:pPr>
      <w:r w:rsidRPr="00DB0ABD">
        <w:rPr>
          <w:rFonts w:ascii="Times New Roman" w:hAnsi="Times New Roman" w:cs="Times New Roman"/>
          <w:sz w:val="28"/>
          <w:szCs w:val="28"/>
        </w:rPr>
        <w:t>Discussion Questions</w:t>
      </w:r>
    </w:p>
    <w:p w14:paraId="0AFDB4C8" w14:textId="77777777" w:rsidR="00ED753E" w:rsidRDefault="00ED753E" w:rsidP="00ED753E">
      <w:pPr>
        <w:rPr>
          <w:rFonts w:ascii="Times New Roman" w:hAnsi="Times New Roman" w:cs="Times New Roman"/>
        </w:rPr>
      </w:pPr>
    </w:p>
    <w:p w14:paraId="1613863B" w14:textId="437A88B6" w:rsidR="00ED753E" w:rsidRDefault="00ED753E" w:rsidP="00ED753E">
      <w:pPr>
        <w:rPr>
          <w:rFonts w:ascii="Times New Roman" w:hAnsi="Times New Roman" w:cs="Times New Roman"/>
          <w:b/>
          <w:bCs/>
          <w:i/>
          <w:iCs/>
        </w:rPr>
      </w:pPr>
      <w:r w:rsidRPr="00DB0ABD">
        <w:rPr>
          <w:rFonts w:ascii="Times New Roman" w:hAnsi="Times New Roman" w:cs="Times New Roman"/>
          <w:b/>
          <w:bCs/>
          <w:i/>
          <w:iCs/>
        </w:rPr>
        <w:t xml:space="preserve">Slide </w:t>
      </w:r>
      <w:r w:rsidR="007626E7">
        <w:rPr>
          <w:rFonts w:ascii="Times New Roman" w:hAnsi="Times New Roman" w:cs="Times New Roman"/>
          <w:b/>
          <w:bCs/>
          <w:i/>
          <w:iCs/>
        </w:rPr>
        <w:t>#</w:t>
      </w:r>
    </w:p>
    <w:p w14:paraId="4EDB7CA4" w14:textId="77777777" w:rsidR="007626E7" w:rsidRPr="00DB0ABD" w:rsidRDefault="007626E7" w:rsidP="00ED753E">
      <w:pPr>
        <w:rPr>
          <w:rFonts w:ascii="Times New Roman" w:hAnsi="Times New Roman" w:cs="Times New Roman"/>
          <w:b/>
          <w:bCs/>
          <w:i/>
          <w:iCs/>
        </w:rPr>
      </w:pPr>
    </w:p>
    <w:p w14:paraId="555BDE76" w14:textId="494E295C" w:rsidR="00ED753E" w:rsidRPr="00ED753E" w:rsidRDefault="00ED753E" w:rsidP="00D64023">
      <w:pPr>
        <w:spacing w:line="276" w:lineRule="auto"/>
        <w:rPr>
          <w:rFonts w:ascii="Times New Roman" w:hAnsi="Times New Roman" w:cs="Times New Roman"/>
        </w:rPr>
      </w:pPr>
      <w:r w:rsidRPr="00ED753E">
        <w:rPr>
          <w:rFonts w:ascii="Times New Roman" w:hAnsi="Times New Roman" w:cs="Times New Roman"/>
        </w:rPr>
        <w:t xml:space="preserve">10. How do each of these people feel? </w:t>
      </w:r>
      <w:r w:rsidR="007626E7">
        <w:rPr>
          <w:rFonts w:ascii="Times New Roman" w:hAnsi="Times New Roman" w:cs="Times New Roman"/>
        </w:rPr>
        <w:t xml:space="preserve">How can you tell?  </w:t>
      </w:r>
      <w:r w:rsidRPr="00ED753E">
        <w:rPr>
          <w:rFonts w:ascii="Times New Roman" w:hAnsi="Times New Roman" w:cs="Times New Roman"/>
        </w:rPr>
        <w:t xml:space="preserve">What do you find joyful in this video? </w:t>
      </w:r>
    </w:p>
    <w:p w14:paraId="5EDC9DA6" w14:textId="5D2C1EE0" w:rsidR="00ED753E" w:rsidRDefault="00ED753E" w:rsidP="00D64023">
      <w:pPr>
        <w:spacing w:line="276" w:lineRule="auto"/>
        <w:rPr>
          <w:rFonts w:ascii="Times New Roman" w:hAnsi="Times New Roman" w:cs="Times New Roman"/>
        </w:rPr>
      </w:pPr>
      <w:r w:rsidRPr="00ED753E">
        <w:rPr>
          <w:rFonts w:ascii="Times New Roman" w:hAnsi="Times New Roman" w:cs="Times New Roman"/>
        </w:rPr>
        <w:t>23.</w:t>
      </w:r>
      <w:r>
        <w:rPr>
          <w:rFonts w:ascii="Times New Roman" w:hAnsi="Times New Roman" w:cs="Times New Roman"/>
        </w:rPr>
        <w:t xml:space="preserve"> Discuss contingencies that result in shared well-being. Give examples where all interaction partners fee happiness, delight, enjoyment. How can you tell?</w:t>
      </w:r>
    </w:p>
    <w:p w14:paraId="09C2C6C0" w14:textId="00A96A2B" w:rsidR="00ED753E" w:rsidRDefault="00ED753E" w:rsidP="00D64023">
      <w:pPr>
        <w:spacing w:line="276" w:lineRule="auto"/>
        <w:rPr>
          <w:rFonts w:ascii="Times New Roman" w:hAnsi="Times New Roman" w:cs="Times New Roman"/>
        </w:rPr>
      </w:pPr>
      <w:r>
        <w:rPr>
          <w:rFonts w:ascii="Times New Roman" w:hAnsi="Times New Roman" w:cs="Times New Roman"/>
        </w:rPr>
        <w:t>23. What are some flags for coercive contingencies? Give examples when one or more people are experiencing coercion? How can you tell?</w:t>
      </w:r>
    </w:p>
    <w:p w14:paraId="7E5AB195" w14:textId="4A5AAA0F" w:rsidR="00ED753E" w:rsidRDefault="00ED753E" w:rsidP="00D64023">
      <w:pPr>
        <w:spacing w:line="276" w:lineRule="auto"/>
        <w:rPr>
          <w:rFonts w:ascii="Times New Roman" w:hAnsi="Times New Roman" w:cs="Times New Roman"/>
        </w:rPr>
      </w:pPr>
      <w:r>
        <w:rPr>
          <w:rFonts w:ascii="Times New Roman" w:hAnsi="Times New Roman" w:cs="Times New Roman"/>
        </w:rPr>
        <w:t xml:space="preserve">36. Describe the three components of the “Triad of Care”. Why are all three components important. Give at least two examples of how this might be addressed in another area of practice (working with teens, community groups, </w:t>
      </w:r>
      <w:proofErr w:type="spellStart"/>
      <w:r>
        <w:rPr>
          <w:rFonts w:ascii="Times New Roman" w:hAnsi="Times New Roman" w:cs="Times New Roman"/>
        </w:rPr>
        <w:t>etc</w:t>
      </w:r>
      <w:proofErr w:type="spellEnd"/>
      <w:r>
        <w:rPr>
          <w:rFonts w:ascii="Times New Roman" w:hAnsi="Times New Roman" w:cs="Times New Roman"/>
        </w:rPr>
        <w:t>)</w:t>
      </w:r>
    </w:p>
    <w:p w14:paraId="133ACD34" w14:textId="0924E97E" w:rsidR="00ED753E" w:rsidRDefault="00ED753E" w:rsidP="00D64023">
      <w:pPr>
        <w:spacing w:line="276" w:lineRule="auto"/>
        <w:rPr>
          <w:rFonts w:ascii="Times New Roman" w:hAnsi="Times New Roman" w:cs="Times New Roman"/>
        </w:rPr>
      </w:pPr>
      <w:r>
        <w:rPr>
          <w:rFonts w:ascii="Times New Roman" w:hAnsi="Times New Roman" w:cs="Times New Roman"/>
        </w:rPr>
        <w:t>37. How does this look in comparison to the video on slide 10? What are the common “joyful” features? How can you tell? Think of one of your own communal joyful interactions. How can you say</w:t>
      </w:r>
      <w:r w:rsidR="00DB0ABD">
        <w:rPr>
          <w:rFonts w:ascii="Times New Roman" w:hAnsi="Times New Roman" w:cs="Times New Roman"/>
        </w:rPr>
        <w:t xml:space="preserve"> </w:t>
      </w:r>
      <w:r>
        <w:rPr>
          <w:rFonts w:ascii="Times New Roman" w:hAnsi="Times New Roman" w:cs="Times New Roman"/>
        </w:rPr>
        <w:t>that it was joyful for you and the other people?</w:t>
      </w:r>
    </w:p>
    <w:p w14:paraId="681E2C76" w14:textId="76A95987" w:rsidR="00DB0ABD" w:rsidRDefault="00DB0ABD" w:rsidP="00D64023">
      <w:pPr>
        <w:spacing w:line="276" w:lineRule="auto"/>
        <w:rPr>
          <w:rFonts w:ascii="Times New Roman" w:hAnsi="Times New Roman" w:cs="Times New Roman"/>
        </w:rPr>
      </w:pPr>
      <w:r>
        <w:rPr>
          <w:rFonts w:ascii="Times New Roman" w:hAnsi="Times New Roman" w:cs="Times New Roman"/>
        </w:rPr>
        <w:t>40. How does the concept of “</w:t>
      </w:r>
      <w:proofErr w:type="spellStart"/>
      <w:r>
        <w:rPr>
          <w:rFonts w:ascii="Times New Roman" w:hAnsi="Times New Roman" w:cs="Times New Roman"/>
        </w:rPr>
        <w:t>joyfinders</w:t>
      </w:r>
      <w:proofErr w:type="spellEnd"/>
      <w:r>
        <w:rPr>
          <w:rFonts w:ascii="Times New Roman" w:hAnsi="Times New Roman" w:cs="Times New Roman"/>
        </w:rPr>
        <w:t>” relate to behavioral cusps?</w:t>
      </w:r>
    </w:p>
    <w:p w14:paraId="59DC8694" w14:textId="3AC21F28" w:rsidR="00DB0ABD" w:rsidRDefault="00DB0ABD" w:rsidP="00D64023">
      <w:pPr>
        <w:spacing w:line="276" w:lineRule="auto"/>
        <w:rPr>
          <w:rFonts w:ascii="Times New Roman" w:hAnsi="Times New Roman" w:cs="Times New Roman"/>
        </w:rPr>
      </w:pPr>
      <w:r>
        <w:rPr>
          <w:rFonts w:ascii="Times New Roman" w:hAnsi="Times New Roman" w:cs="Times New Roman"/>
        </w:rPr>
        <w:t xml:space="preserve">42. Reflect on your levels of clinical expertise in different areas of practice and in </w:t>
      </w:r>
      <w:proofErr w:type="spellStart"/>
      <w:r>
        <w:rPr>
          <w:rFonts w:ascii="Times New Roman" w:hAnsi="Times New Roman" w:cs="Times New Roman"/>
        </w:rPr>
        <w:t>joyfinding</w:t>
      </w:r>
      <w:proofErr w:type="spellEnd"/>
      <w:r>
        <w:rPr>
          <w:rFonts w:ascii="Times New Roman" w:hAnsi="Times New Roman" w:cs="Times New Roman"/>
        </w:rPr>
        <w:t>. Discuss with colleagues and friends.</w:t>
      </w:r>
    </w:p>
    <w:p w14:paraId="1C22ED68" w14:textId="44321C92" w:rsidR="00DB0ABD" w:rsidRDefault="00DB0ABD" w:rsidP="00D64023">
      <w:pPr>
        <w:spacing w:line="276" w:lineRule="auto"/>
        <w:rPr>
          <w:rFonts w:ascii="Times New Roman" w:hAnsi="Times New Roman" w:cs="Times New Roman"/>
        </w:rPr>
      </w:pPr>
      <w:r>
        <w:rPr>
          <w:rFonts w:ascii="Times New Roman" w:hAnsi="Times New Roman" w:cs="Times New Roman"/>
        </w:rPr>
        <w:t>49. Do you have a community of practice? What is the mission? What are you learning? Can you envision being part of a community of practice dedicated to increasing joy?</w:t>
      </w:r>
    </w:p>
    <w:p w14:paraId="517EDB1D" w14:textId="52824797" w:rsidR="00DB0ABD" w:rsidRDefault="00DB0ABD" w:rsidP="00D64023">
      <w:pPr>
        <w:spacing w:line="276" w:lineRule="auto"/>
        <w:rPr>
          <w:rFonts w:ascii="Times New Roman" w:hAnsi="Times New Roman" w:cs="Times New Roman"/>
        </w:rPr>
      </w:pPr>
      <w:r>
        <w:rPr>
          <w:rFonts w:ascii="Times New Roman" w:hAnsi="Times New Roman" w:cs="Times New Roman"/>
        </w:rPr>
        <w:t>55. What are your valued outcomes in each of these areas? What are the valued outcomes of each of your closet friends? Are the same or different? Of a client/child/family that is from a very different culture/lived experience than you? Are they same of different? How does this relate to joy?</w:t>
      </w:r>
    </w:p>
    <w:p w14:paraId="6B014192" w14:textId="69D8B3A0" w:rsidR="00DB0ABD" w:rsidRDefault="00DB0ABD" w:rsidP="00D64023">
      <w:pPr>
        <w:spacing w:line="276" w:lineRule="auto"/>
        <w:rPr>
          <w:rFonts w:ascii="Times New Roman" w:hAnsi="Times New Roman" w:cs="Times New Roman"/>
        </w:rPr>
      </w:pPr>
      <w:r>
        <w:rPr>
          <w:rFonts w:ascii="Times New Roman" w:hAnsi="Times New Roman" w:cs="Times New Roman"/>
        </w:rPr>
        <w:t>61. What are the key take home lessons of this talk? What gives you pause, is a tension or concerns you? What might you do differently as a result of this talk?</w:t>
      </w:r>
    </w:p>
    <w:p w14:paraId="219FA185" w14:textId="77777777" w:rsidR="00DB0ABD" w:rsidRDefault="00DB0ABD" w:rsidP="00ED753E">
      <w:pPr>
        <w:rPr>
          <w:rFonts w:ascii="Times New Roman" w:hAnsi="Times New Roman" w:cs="Times New Roman"/>
        </w:rPr>
      </w:pPr>
    </w:p>
    <w:p w14:paraId="2FFDE836" w14:textId="77777777" w:rsidR="00DB0ABD" w:rsidRDefault="00DB0ABD" w:rsidP="00ED753E">
      <w:pPr>
        <w:rPr>
          <w:rFonts w:ascii="Times New Roman" w:hAnsi="Times New Roman" w:cs="Times New Roman"/>
        </w:rPr>
      </w:pPr>
    </w:p>
    <w:p w14:paraId="1350C7FA" w14:textId="77777777" w:rsidR="00DB0ABD" w:rsidRDefault="00DB0ABD" w:rsidP="00ED753E">
      <w:pPr>
        <w:rPr>
          <w:rFonts w:ascii="Times New Roman" w:hAnsi="Times New Roman" w:cs="Times New Roman"/>
        </w:rPr>
      </w:pPr>
    </w:p>
    <w:p w14:paraId="254C2EBA" w14:textId="77777777" w:rsidR="00DB0ABD" w:rsidRDefault="00DB0ABD" w:rsidP="00ED753E">
      <w:pPr>
        <w:rPr>
          <w:rFonts w:ascii="Times New Roman" w:hAnsi="Times New Roman" w:cs="Times New Roman"/>
        </w:rPr>
      </w:pPr>
    </w:p>
    <w:p w14:paraId="6825B1DA" w14:textId="77777777" w:rsidR="00DB0ABD" w:rsidRDefault="00DB0ABD" w:rsidP="00ED753E">
      <w:pPr>
        <w:rPr>
          <w:rFonts w:ascii="Times New Roman" w:hAnsi="Times New Roman" w:cs="Times New Roman"/>
        </w:rPr>
      </w:pPr>
    </w:p>
    <w:p w14:paraId="417F43D9" w14:textId="77777777" w:rsidR="00ED753E" w:rsidRDefault="00ED753E" w:rsidP="00ED753E">
      <w:pPr>
        <w:rPr>
          <w:rFonts w:ascii="Times New Roman" w:hAnsi="Times New Roman" w:cs="Times New Roman"/>
        </w:rPr>
      </w:pPr>
    </w:p>
    <w:p w14:paraId="13C11763" w14:textId="77777777" w:rsidR="00ED753E" w:rsidRPr="00ED753E" w:rsidRDefault="00ED753E" w:rsidP="00ED753E">
      <w:pPr>
        <w:rPr>
          <w:rFonts w:ascii="Times New Roman" w:hAnsi="Times New Roman" w:cs="Times New Roman"/>
        </w:rPr>
      </w:pPr>
    </w:p>
    <w:p w14:paraId="5C3249CE" w14:textId="104649D1" w:rsidR="00ED753E" w:rsidRDefault="00ED753E" w:rsidP="00ED753E">
      <w:pPr>
        <w:rPr>
          <w:rFonts w:ascii="Times New Roman" w:hAnsi="Times New Roman" w:cs="Times New Roman"/>
        </w:rPr>
      </w:pPr>
    </w:p>
    <w:p w14:paraId="738A9291" w14:textId="2625B4FF" w:rsidR="00ED753E" w:rsidRDefault="00ED753E" w:rsidP="00ED753E">
      <w:pPr>
        <w:rPr>
          <w:rFonts w:ascii="Times New Roman" w:hAnsi="Times New Roman" w:cs="Times New Roman"/>
        </w:rPr>
      </w:pPr>
    </w:p>
    <w:p w14:paraId="0F9D58E8" w14:textId="22686D96" w:rsidR="00ED753E" w:rsidRDefault="00ED753E" w:rsidP="00ED753E">
      <w:pPr>
        <w:rPr>
          <w:rFonts w:ascii="Times New Roman" w:hAnsi="Times New Roman" w:cs="Times New Roman"/>
        </w:rPr>
      </w:pPr>
    </w:p>
    <w:p w14:paraId="1B40DAE7" w14:textId="221A875E" w:rsidR="00ED753E" w:rsidRDefault="00ED753E" w:rsidP="00ED753E">
      <w:pPr>
        <w:rPr>
          <w:rFonts w:ascii="Times New Roman" w:hAnsi="Times New Roman" w:cs="Times New Roman"/>
        </w:rPr>
      </w:pPr>
    </w:p>
    <w:p w14:paraId="6EC7E482" w14:textId="05963462" w:rsidR="00ED753E" w:rsidRDefault="00ED753E" w:rsidP="00ED753E">
      <w:pPr>
        <w:rPr>
          <w:rFonts w:ascii="Times New Roman" w:hAnsi="Times New Roman" w:cs="Times New Roman"/>
        </w:rPr>
      </w:pPr>
    </w:p>
    <w:p w14:paraId="6E644F77" w14:textId="0243FE95" w:rsidR="00ED753E" w:rsidRDefault="00D64023" w:rsidP="00D64023">
      <w:pPr>
        <w:jc w:val="center"/>
        <w:rPr>
          <w:rFonts w:ascii="Times New Roman" w:hAnsi="Times New Roman" w:cs="Times New Roman"/>
          <w:sz w:val="28"/>
          <w:szCs w:val="28"/>
        </w:rPr>
      </w:pPr>
      <w:r w:rsidRPr="00D64023">
        <w:rPr>
          <w:rFonts w:ascii="Times New Roman" w:hAnsi="Times New Roman" w:cs="Times New Roman"/>
          <w:sz w:val="28"/>
          <w:szCs w:val="28"/>
        </w:rPr>
        <w:t>Selected References</w:t>
      </w:r>
    </w:p>
    <w:p w14:paraId="058A59AC" w14:textId="77777777" w:rsidR="00D64023" w:rsidRPr="00D64023" w:rsidRDefault="00D64023" w:rsidP="00D64023">
      <w:pPr>
        <w:jc w:val="center"/>
        <w:rPr>
          <w:rFonts w:ascii="Times New Roman" w:hAnsi="Times New Roman" w:cs="Times New Roman"/>
          <w:sz w:val="28"/>
          <w:szCs w:val="28"/>
        </w:rPr>
      </w:pPr>
    </w:p>
    <w:p w14:paraId="4E3C8EA3" w14:textId="715B7003" w:rsidR="0083230A" w:rsidRPr="00D64023" w:rsidRDefault="0083230A" w:rsidP="00D64023">
      <w:pPr>
        <w:pStyle w:val="ListParagraph"/>
        <w:numPr>
          <w:ilvl w:val="0"/>
          <w:numId w:val="1"/>
        </w:numPr>
        <w:spacing w:after="0"/>
        <w:rPr>
          <w:rFonts w:ascii="Times New Roman" w:hAnsi="Times New Roman" w:cs="Times New Roman"/>
          <w:sz w:val="24"/>
          <w:szCs w:val="24"/>
        </w:rPr>
      </w:pPr>
      <w:r w:rsidRPr="00D64023">
        <w:rPr>
          <w:rFonts w:ascii="Times New Roman" w:hAnsi="Times New Roman" w:cs="Times New Roman"/>
          <w:color w:val="000000"/>
          <w:sz w:val="24"/>
          <w:szCs w:val="24"/>
        </w:rPr>
        <w:t xml:space="preserve">Alai, S. &amp; Heinkel-Wolfe, M. (in press; publication date </w:t>
      </w:r>
      <w:r w:rsidR="00D64023" w:rsidRPr="00D64023">
        <w:rPr>
          <w:rFonts w:ascii="Times New Roman" w:hAnsi="Times New Roman" w:cs="Times New Roman"/>
          <w:color w:val="000000"/>
          <w:sz w:val="24"/>
          <w:szCs w:val="24"/>
        </w:rPr>
        <w:t>December</w:t>
      </w:r>
      <w:r w:rsidRPr="00D64023">
        <w:rPr>
          <w:rFonts w:ascii="Times New Roman" w:hAnsi="Times New Roman" w:cs="Times New Roman"/>
          <w:color w:val="000000"/>
          <w:sz w:val="24"/>
          <w:szCs w:val="24"/>
        </w:rPr>
        <w:t xml:space="preserve"> 2021) </w:t>
      </w:r>
      <w:r w:rsidRPr="00D64023">
        <w:rPr>
          <w:rFonts w:ascii="Times New Roman" w:hAnsi="Times New Roman" w:cs="Times New Roman"/>
          <w:b/>
          <w:bCs/>
          <w:i/>
          <w:iCs/>
          <w:color w:val="000000"/>
          <w:sz w:val="24"/>
          <w:szCs w:val="24"/>
        </w:rPr>
        <w:t>Responsible and Responsive Parenting: Between Now and Dreams</w:t>
      </w:r>
      <w:r w:rsidRPr="00D64023">
        <w:rPr>
          <w:rFonts w:ascii="Times New Roman" w:hAnsi="Times New Roman" w:cs="Times New Roman"/>
          <w:color w:val="000000"/>
          <w:sz w:val="24"/>
          <w:szCs w:val="24"/>
        </w:rPr>
        <w:t>. Different Roads to Learning, NY, NY.</w:t>
      </w:r>
    </w:p>
    <w:p w14:paraId="17737202" w14:textId="77777777" w:rsidR="0083230A" w:rsidRPr="00D64023" w:rsidRDefault="0083230A" w:rsidP="00D64023">
      <w:pPr>
        <w:pStyle w:val="ListParagraph"/>
        <w:numPr>
          <w:ilvl w:val="0"/>
          <w:numId w:val="1"/>
        </w:numPr>
        <w:spacing w:after="0"/>
        <w:rPr>
          <w:rFonts w:ascii="Times New Roman" w:hAnsi="Times New Roman" w:cs="Times New Roman"/>
          <w:color w:val="000000" w:themeColor="text1"/>
          <w:sz w:val="24"/>
          <w:szCs w:val="24"/>
        </w:rPr>
      </w:pPr>
      <w:r w:rsidRPr="00D64023">
        <w:rPr>
          <w:rFonts w:ascii="Times New Roman" w:hAnsi="Times New Roman" w:cs="Times New Roman"/>
          <w:sz w:val="24"/>
          <w:szCs w:val="24"/>
        </w:rPr>
        <w:t xml:space="preserve">Pritchett, M., Alai, S., Re Cruz, A.&amp; </w:t>
      </w:r>
      <w:proofErr w:type="spellStart"/>
      <w:r w:rsidRPr="00D64023">
        <w:rPr>
          <w:rFonts w:ascii="Times New Roman" w:hAnsi="Times New Roman" w:cs="Times New Roman"/>
          <w:sz w:val="24"/>
          <w:szCs w:val="24"/>
        </w:rPr>
        <w:t>Cihon</w:t>
      </w:r>
      <w:proofErr w:type="spellEnd"/>
      <w:r w:rsidRPr="00D64023">
        <w:rPr>
          <w:rFonts w:ascii="Times New Roman" w:hAnsi="Times New Roman" w:cs="Times New Roman"/>
          <w:sz w:val="24"/>
          <w:szCs w:val="24"/>
        </w:rPr>
        <w:t xml:space="preserve">, T. (2021) </w:t>
      </w:r>
      <w:r w:rsidRPr="00D64023">
        <w:rPr>
          <w:rFonts w:ascii="Times New Roman" w:hAnsi="Times New Roman" w:cs="Times New Roman"/>
          <w:color w:val="212121"/>
          <w:sz w:val="24"/>
          <w:szCs w:val="24"/>
          <w:shd w:val="clear" w:color="auto" w:fill="FFFFFF"/>
        </w:rPr>
        <w:t>Social Justice is the Spirit and Aim of an Applied Science of Human Behavior: Moving from Colonial to Participatory Research Practices. </w:t>
      </w:r>
      <w:r w:rsidRPr="00D64023">
        <w:rPr>
          <w:rFonts w:ascii="Times New Roman" w:hAnsi="Times New Roman" w:cs="Times New Roman"/>
          <w:i/>
          <w:iCs/>
          <w:color w:val="212121"/>
          <w:sz w:val="24"/>
          <w:szCs w:val="24"/>
        </w:rPr>
        <w:t>Behavior Analysis in Practice</w:t>
      </w:r>
      <w:r w:rsidRPr="00D64023">
        <w:rPr>
          <w:rFonts w:ascii="Times New Roman" w:hAnsi="Times New Roman" w:cs="Times New Roman"/>
          <w:color w:val="212121"/>
          <w:sz w:val="24"/>
          <w:szCs w:val="24"/>
          <w:shd w:val="clear" w:color="auto" w:fill="FFFFFF"/>
        </w:rPr>
        <w:t xml:space="preserve">, 1-19. </w:t>
      </w:r>
    </w:p>
    <w:p w14:paraId="0F5441CD" w14:textId="77777777" w:rsidR="0083230A" w:rsidRPr="00D64023" w:rsidRDefault="0083230A" w:rsidP="00D64023">
      <w:pPr>
        <w:pStyle w:val="ListParagraph"/>
        <w:numPr>
          <w:ilvl w:val="0"/>
          <w:numId w:val="1"/>
        </w:numPr>
        <w:spacing w:after="0"/>
        <w:rPr>
          <w:rFonts w:ascii="Times New Roman" w:hAnsi="Times New Roman" w:cs="Times New Roman"/>
          <w:color w:val="333333"/>
          <w:spacing w:val="4"/>
          <w:sz w:val="24"/>
          <w:szCs w:val="24"/>
        </w:rPr>
      </w:pPr>
      <w:proofErr w:type="spellStart"/>
      <w:r w:rsidRPr="00D64023">
        <w:rPr>
          <w:rFonts w:ascii="Times New Roman" w:hAnsi="Times New Roman" w:cs="Times New Roman"/>
          <w:color w:val="000000"/>
          <w:sz w:val="24"/>
          <w:szCs w:val="24"/>
        </w:rPr>
        <w:t>Ala’i</w:t>
      </w:r>
      <w:proofErr w:type="spellEnd"/>
      <w:r w:rsidRPr="00D64023">
        <w:rPr>
          <w:rFonts w:ascii="Times New Roman" w:hAnsi="Times New Roman" w:cs="Times New Roman"/>
          <w:color w:val="000000"/>
          <w:sz w:val="24"/>
          <w:szCs w:val="24"/>
        </w:rPr>
        <w:t xml:space="preserve">-Rosales, S., </w:t>
      </w:r>
      <w:proofErr w:type="spellStart"/>
      <w:r w:rsidRPr="00D64023">
        <w:rPr>
          <w:rFonts w:ascii="Times New Roman" w:hAnsi="Times New Roman" w:cs="Times New Roman"/>
          <w:color w:val="000000"/>
          <w:sz w:val="24"/>
          <w:szCs w:val="24"/>
        </w:rPr>
        <w:t>Cihon</w:t>
      </w:r>
      <w:proofErr w:type="spellEnd"/>
      <w:r w:rsidRPr="00D64023">
        <w:rPr>
          <w:rFonts w:ascii="Times New Roman" w:hAnsi="Times New Roman" w:cs="Times New Roman"/>
          <w:color w:val="000000"/>
          <w:sz w:val="24"/>
          <w:szCs w:val="24"/>
        </w:rPr>
        <w:t xml:space="preserve">, J. H., Currier, T. D. R., Ferguson, J. L., Leaf, J., Leaf, R., McEachin, J., </w:t>
      </w:r>
      <w:proofErr w:type="spellStart"/>
      <w:r w:rsidRPr="00D64023">
        <w:rPr>
          <w:rFonts w:ascii="Times New Roman" w:hAnsi="Times New Roman" w:cs="Times New Roman"/>
          <w:color w:val="000000"/>
          <w:sz w:val="24"/>
          <w:szCs w:val="24"/>
        </w:rPr>
        <w:t>Weinkauf</w:t>
      </w:r>
      <w:proofErr w:type="spellEnd"/>
      <w:r w:rsidRPr="00D64023">
        <w:rPr>
          <w:rFonts w:ascii="Times New Roman" w:hAnsi="Times New Roman" w:cs="Times New Roman"/>
          <w:color w:val="000000"/>
          <w:sz w:val="24"/>
          <w:szCs w:val="24"/>
        </w:rPr>
        <w:t>, S. M. (2018). The Big Four: Functional Assessment Research Informs Preventative Behavior Analysis. </w:t>
      </w:r>
      <w:r w:rsidRPr="00D64023">
        <w:rPr>
          <w:rFonts w:ascii="Times New Roman" w:hAnsi="Times New Roman" w:cs="Times New Roman"/>
          <w:i/>
          <w:iCs/>
          <w:color w:val="000000"/>
          <w:sz w:val="24"/>
          <w:szCs w:val="24"/>
        </w:rPr>
        <w:t>Behavior Analysis in Practice</w:t>
      </w:r>
      <w:r w:rsidRPr="00D64023">
        <w:rPr>
          <w:rFonts w:ascii="Times New Roman" w:hAnsi="Times New Roman" w:cs="Times New Roman"/>
          <w:color w:val="000000"/>
          <w:sz w:val="24"/>
          <w:szCs w:val="24"/>
        </w:rPr>
        <w:t xml:space="preserve"> </w:t>
      </w:r>
    </w:p>
    <w:p w14:paraId="261D198C" w14:textId="77777777" w:rsidR="0083230A" w:rsidRPr="00D64023" w:rsidRDefault="0083230A" w:rsidP="00D64023">
      <w:pPr>
        <w:pStyle w:val="ListParagraph"/>
        <w:numPr>
          <w:ilvl w:val="0"/>
          <w:numId w:val="1"/>
        </w:numPr>
        <w:spacing w:after="0"/>
        <w:rPr>
          <w:rFonts w:ascii="Times New Roman" w:hAnsi="Times New Roman" w:cs="Times New Roman"/>
          <w:color w:val="000000" w:themeColor="text1"/>
          <w:sz w:val="24"/>
          <w:szCs w:val="24"/>
        </w:rPr>
      </w:pPr>
      <w:r w:rsidRPr="00D64023">
        <w:rPr>
          <w:rFonts w:ascii="Times New Roman" w:hAnsi="Times New Roman" w:cs="Times New Roman"/>
          <w:color w:val="000000" w:themeColor="text1"/>
          <w:sz w:val="24"/>
          <w:szCs w:val="24"/>
        </w:rPr>
        <w:t xml:space="preserve">Alai-Rosales, S, Toussaint, KA, McGee, G (2017) Incidental Teaching: Happy Progress. </w:t>
      </w:r>
      <w:r w:rsidRPr="00D64023">
        <w:rPr>
          <w:rFonts w:ascii="Times New Roman" w:hAnsi="Times New Roman" w:cs="Times New Roman"/>
          <w:bCs/>
          <w:color w:val="000000" w:themeColor="text1"/>
          <w:sz w:val="24"/>
          <w:szCs w:val="24"/>
        </w:rPr>
        <w:t>Autism Child Psychopathology Series, Justin B. Leaf (Ed): Handbook of Social Skills and Autism Spectrum Disorder, 978-3-319-62994-0, 418358_1_En, (11)</w:t>
      </w:r>
      <w:r w:rsidRPr="00D64023">
        <w:rPr>
          <w:rFonts w:ascii="Times New Roman" w:hAnsi="Times New Roman" w:cs="Times New Roman"/>
          <w:color w:val="000000" w:themeColor="text1"/>
          <w:sz w:val="24"/>
          <w:szCs w:val="24"/>
        </w:rPr>
        <w:t xml:space="preserve"> </w:t>
      </w:r>
    </w:p>
    <w:p w14:paraId="0ACCEE7D" w14:textId="77777777" w:rsidR="0083230A" w:rsidRPr="00D64023" w:rsidRDefault="0083230A" w:rsidP="00D64023">
      <w:pPr>
        <w:pStyle w:val="ListParagraph"/>
        <w:numPr>
          <w:ilvl w:val="0"/>
          <w:numId w:val="1"/>
        </w:numPr>
        <w:spacing w:after="0"/>
        <w:rPr>
          <w:rFonts w:ascii="Times New Roman" w:hAnsi="Times New Roman" w:cs="Times New Roman"/>
          <w:sz w:val="24"/>
          <w:szCs w:val="24"/>
        </w:rPr>
      </w:pPr>
      <w:r w:rsidRPr="00D64023">
        <w:rPr>
          <w:rFonts w:ascii="Times New Roman" w:hAnsi="Times New Roman" w:cs="Times New Roman"/>
          <w:sz w:val="24"/>
          <w:szCs w:val="24"/>
        </w:rPr>
        <w:t xml:space="preserve">Gena, A., </w:t>
      </w:r>
      <w:proofErr w:type="spellStart"/>
      <w:r w:rsidRPr="00D64023">
        <w:rPr>
          <w:rFonts w:ascii="Times New Roman" w:hAnsi="Times New Roman" w:cs="Times New Roman"/>
          <w:sz w:val="24"/>
          <w:szCs w:val="24"/>
        </w:rPr>
        <w:t>Galanis</w:t>
      </w:r>
      <w:proofErr w:type="spellEnd"/>
      <w:r w:rsidRPr="00D64023">
        <w:rPr>
          <w:rFonts w:ascii="Times New Roman" w:hAnsi="Times New Roman" w:cs="Times New Roman"/>
          <w:sz w:val="24"/>
          <w:szCs w:val="24"/>
        </w:rPr>
        <w:t xml:space="preserve">, P., Alai-Rosales, S., &amp; </w:t>
      </w:r>
      <w:proofErr w:type="spellStart"/>
      <w:r w:rsidRPr="00D64023">
        <w:rPr>
          <w:rFonts w:ascii="Times New Roman" w:hAnsi="Times New Roman" w:cs="Times New Roman"/>
          <w:sz w:val="24"/>
          <w:szCs w:val="24"/>
        </w:rPr>
        <w:t>Michalopoulou, E.</w:t>
      </w:r>
      <w:proofErr w:type="spellEnd"/>
      <w:r w:rsidRPr="00D64023">
        <w:rPr>
          <w:rFonts w:ascii="Times New Roman" w:hAnsi="Times New Roman" w:cs="Times New Roman"/>
          <w:sz w:val="24"/>
          <w:szCs w:val="24"/>
        </w:rPr>
        <w:t xml:space="preserve"> (2013). Systemic Behavior Analytic Applications for the Treatment of Children with ASD: Pilot Results Depicting Naturalistic Parent-Child Interaction. Proceedings of the World Psychiatric Association Thematic Conference on Intersectional Collaboration, Greece.  </w:t>
      </w:r>
    </w:p>
    <w:p w14:paraId="78540C97" w14:textId="77777777" w:rsidR="0083230A" w:rsidRPr="00D64023" w:rsidRDefault="0083230A" w:rsidP="00D64023">
      <w:pPr>
        <w:pStyle w:val="ListParagraph"/>
        <w:numPr>
          <w:ilvl w:val="0"/>
          <w:numId w:val="1"/>
        </w:numPr>
        <w:tabs>
          <w:tab w:val="left" w:pos="360"/>
        </w:tabs>
        <w:spacing w:after="0"/>
        <w:rPr>
          <w:rFonts w:ascii="Times New Roman" w:hAnsi="Times New Roman" w:cs="Times New Roman"/>
          <w:sz w:val="24"/>
          <w:szCs w:val="24"/>
        </w:rPr>
      </w:pPr>
      <w:proofErr w:type="spellStart"/>
      <w:r w:rsidRPr="00D64023">
        <w:rPr>
          <w:rFonts w:ascii="Times New Roman" w:hAnsi="Times New Roman" w:cs="Times New Roman"/>
          <w:sz w:val="24"/>
          <w:szCs w:val="24"/>
        </w:rPr>
        <w:t>Ala'i</w:t>
      </w:r>
      <w:proofErr w:type="spellEnd"/>
      <w:r w:rsidRPr="00D64023">
        <w:rPr>
          <w:rFonts w:ascii="Times New Roman" w:hAnsi="Times New Roman" w:cs="Times New Roman"/>
          <w:sz w:val="24"/>
          <w:szCs w:val="24"/>
        </w:rPr>
        <w:t xml:space="preserve">-Rosales. S., Cermak, S. &amp; </w:t>
      </w:r>
      <w:proofErr w:type="spellStart"/>
      <w:r w:rsidRPr="00D64023">
        <w:rPr>
          <w:rFonts w:ascii="Times New Roman" w:hAnsi="Times New Roman" w:cs="Times New Roman"/>
          <w:sz w:val="24"/>
          <w:szCs w:val="24"/>
        </w:rPr>
        <w:t>Guðmundsdóttir</w:t>
      </w:r>
      <w:proofErr w:type="spellEnd"/>
      <w:r w:rsidRPr="00D64023">
        <w:rPr>
          <w:rFonts w:ascii="Times New Roman" w:hAnsi="Times New Roman" w:cs="Times New Roman"/>
          <w:sz w:val="24"/>
          <w:szCs w:val="24"/>
        </w:rPr>
        <w:t xml:space="preserve">, K. (2013) </w:t>
      </w:r>
      <w:r w:rsidRPr="00D64023">
        <w:rPr>
          <w:rFonts w:ascii="Times New Roman" w:hAnsi="Times New Roman" w:cs="Times New Roman"/>
          <w:i/>
          <w:sz w:val="24"/>
          <w:szCs w:val="24"/>
        </w:rPr>
        <w:t>Sunny Starts: DANCE Instruction for Parents and Toddlers with ASD</w:t>
      </w:r>
      <w:r w:rsidRPr="00D64023">
        <w:rPr>
          <w:rFonts w:ascii="Times New Roman" w:hAnsi="Times New Roman" w:cs="Times New Roman"/>
          <w:sz w:val="24"/>
          <w:szCs w:val="24"/>
        </w:rPr>
        <w:t xml:space="preserve">.  In Weiss, M.J. &amp; </w:t>
      </w:r>
      <w:proofErr w:type="spellStart"/>
      <w:r w:rsidRPr="00D64023">
        <w:rPr>
          <w:rFonts w:ascii="Times New Roman" w:hAnsi="Times New Roman" w:cs="Times New Roman"/>
          <w:sz w:val="24"/>
          <w:szCs w:val="24"/>
        </w:rPr>
        <w:t>Bondy</w:t>
      </w:r>
      <w:proofErr w:type="spellEnd"/>
      <w:r w:rsidRPr="00D64023">
        <w:rPr>
          <w:rFonts w:ascii="Times New Roman" w:hAnsi="Times New Roman" w:cs="Times New Roman"/>
          <w:sz w:val="24"/>
          <w:szCs w:val="24"/>
        </w:rPr>
        <w:t xml:space="preserve">, A. (Eds.) </w:t>
      </w:r>
      <w:r w:rsidRPr="00D64023">
        <w:rPr>
          <w:rFonts w:ascii="Times New Roman" w:hAnsi="Times New Roman" w:cs="Times New Roman"/>
          <w:bCs/>
          <w:sz w:val="24"/>
          <w:szCs w:val="24"/>
        </w:rPr>
        <w:t>Teaching Social Skills to People with Autism</w:t>
      </w:r>
      <w:r w:rsidRPr="00D64023">
        <w:rPr>
          <w:rFonts w:ascii="Times New Roman" w:hAnsi="Times New Roman" w:cs="Times New Roman"/>
          <w:sz w:val="24"/>
          <w:szCs w:val="24"/>
        </w:rPr>
        <w:t>.  Woodbine House, Bethesda, MD</w:t>
      </w:r>
    </w:p>
    <w:p w14:paraId="3BEDF821" w14:textId="77777777" w:rsidR="0083230A" w:rsidRPr="00D64023" w:rsidRDefault="0083230A" w:rsidP="00D64023">
      <w:pPr>
        <w:pStyle w:val="ListParagraph"/>
        <w:numPr>
          <w:ilvl w:val="0"/>
          <w:numId w:val="1"/>
        </w:numPr>
        <w:spacing w:after="0"/>
        <w:rPr>
          <w:rFonts w:ascii="Times New Roman" w:hAnsi="Times New Roman" w:cs="Times New Roman"/>
          <w:i/>
          <w:color w:val="000000"/>
          <w:sz w:val="24"/>
          <w:szCs w:val="24"/>
        </w:rPr>
      </w:pPr>
      <w:proofErr w:type="spellStart"/>
      <w:r w:rsidRPr="00D64023">
        <w:rPr>
          <w:rFonts w:ascii="Times New Roman" w:hAnsi="Times New Roman" w:cs="Times New Roman"/>
          <w:sz w:val="24"/>
          <w:szCs w:val="24"/>
        </w:rPr>
        <w:t>Blell</w:t>
      </w:r>
      <w:proofErr w:type="spellEnd"/>
      <w:r w:rsidRPr="00D64023">
        <w:rPr>
          <w:rFonts w:ascii="Times New Roman" w:hAnsi="Times New Roman" w:cs="Times New Roman"/>
          <w:sz w:val="24"/>
          <w:szCs w:val="24"/>
        </w:rPr>
        <w:t>, Z.,</w:t>
      </w:r>
      <w:r w:rsidRPr="00D64023">
        <w:rPr>
          <w:rFonts w:ascii="Times New Roman" w:hAnsi="Times New Roman" w:cs="Times New Roman"/>
          <w:i/>
          <w:sz w:val="24"/>
          <w:szCs w:val="24"/>
        </w:rPr>
        <w:t xml:space="preserve"> </w:t>
      </w:r>
      <w:proofErr w:type="spellStart"/>
      <w:r w:rsidRPr="00D64023">
        <w:rPr>
          <w:rFonts w:ascii="Times New Roman" w:hAnsi="Times New Roman" w:cs="Times New Roman"/>
          <w:sz w:val="24"/>
          <w:szCs w:val="24"/>
        </w:rPr>
        <w:t>Ala'i</w:t>
      </w:r>
      <w:proofErr w:type="spellEnd"/>
      <w:r w:rsidRPr="00D64023">
        <w:rPr>
          <w:rFonts w:ascii="Times New Roman" w:hAnsi="Times New Roman" w:cs="Times New Roman"/>
          <w:sz w:val="24"/>
          <w:szCs w:val="24"/>
        </w:rPr>
        <w:t xml:space="preserve">-Rosales. S., &amp; Rosales-Ruiz, J. (2010) </w:t>
      </w:r>
      <w:r w:rsidRPr="00D64023">
        <w:rPr>
          <w:rFonts w:ascii="Times New Roman" w:hAnsi="Times New Roman" w:cs="Times New Roman"/>
          <w:bCs/>
          <w:sz w:val="24"/>
          <w:szCs w:val="24"/>
        </w:rPr>
        <w:t xml:space="preserve">The Effects of a Supportive Communication Training Workshop on the Verbal Behavior of Behavior Analysts. </w:t>
      </w:r>
      <w:r w:rsidRPr="00D64023">
        <w:rPr>
          <w:rFonts w:ascii="Times New Roman" w:hAnsi="Times New Roman" w:cs="Times New Roman"/>
          <w:bCs/>
          <w:i/>
          <w:sz w:val="24"/>
          <w:szCs w:val="24"/>
        </w:rPr>
        <w:t xml:space="preserve">Behavior and Social Issues, </w:t>
      </w:r>
      <w:r w:rsidRPr="00D64023">
        <w:rPr>
          <w:rFonts w:ascii="Times New Roman" w:hAnsi="Times New Roman" w:cs="Times New Roman"/>
          <w:i/>
          <w:iCs/>
          <w:color w:val="000000"/>
          <w:sz w:val="24"/>
          <w:szCs w:val="24"/>
        </w:rPr>
        <w:t xml:space="preserve">19, </w:t>
      </w:r>
      <w:r w:rsidRPr="00D64023">
        <w:rPr>
          <w:rFonts w:ascii="Times New Roman" w:hAnsi="Times New Roman" w:cs="Times New Roman"/>
          <w:i/>
          <w:color w:val="000000"/>
          <w:sz w:val="24"/>
          <w:szCs w:val="24"/>
        </w:rPr>
        <w:t>144-166.</w:t>
      </w:r>
    </w:p>
    <w:p w14:paraId="3DBC7008" w14:textId="77777777" w:rsidR="00D64023" w:rsidRPr="00D64023" w:rsidRDefault="0083230A" w:rsidP="00D64023">
      <w:pPr>
        <w:pStyle w:val="ListParagraph"/>
        <w:numPr>
          <w:ilvl w:val="0"/>
          <w:numId w:val="1"/>
        </w:numPr>
        <w:spacing w:after="0"/>
        <w:rPr>
          <w:rFonts w:ascii="Times New Roman" w:hAnsi="Times New Roman" w:cs="Times New Roman"/>
          <w:i/>
          <w:sz w:val="24"/>
          <w:szCs w:val="24"/>
        </w:rPr>
      </w:pPr>
      <w:proofErr w:type="spellStart"/>
      <w:r w:rsidRPr="00D64023">
        <w:rPr>
          <w:rFonts w:ascii="Times New Roman" w:hAnsi="Times New Roman" w:cs="Times New Roman"/>
          <w:sz w:val="24"/>
          <w:szCs w:val="24"/>
        </w:rPr>
        <w:t>Ala'i</w:t>
      </w:r>
      <w:proofErr w:type="spellEnd"/>
      <w:r w:rsidRPr="00D64023">
        <w:rPr>
          <w:rFonts w:ascii="Times New Roman" w:hAnsi="Times New Roman" w:cs="Times New Roman"/>
          <w:sz w:val="24"/>
          <w:szCs w:val="24"/>
        </w:rPr>
        <w:t xml:space="preserve">-Rosales. S &amp; </w:t>
      </w:r>
      <w:proofErr w:type="spellStart"/>
      <w:r w:rsidRPr="00D64023">
        <w:rPr>
          <w:rFonts w:ascii="Times New Roman" w:hAnsi="Times New Roman" w:cs="Times New Roman"/>
          <w:sz w:val="24"/>
          <w:szCs w:val="24"/>
        </w:rPr>
        <w:t>Zueg</w:t>
      </w:r>
      <w:proofErr w:type="spellEnd"/>
      <w:r w:rsidRPr="00D64023">
        <w:rPr>
          <w:rFonts w:ascii="Times New Roman" w:hAnsi="Times New Roman" w:cs="Times New Roman"/>
          <w:sz w:val="24"/>
          <w:szCs w:val="24"/>
        </w:rPr>
        <w:t xml:space="preserve">, N. (2010) Important Things to Consider when Starting Intervention for a Child Newly Diagnosed with Autism.  </w:t>
      </w:r>
      <w:r w:rsidRPr="00D64023">
        <w:rPr>
          <w:rFonts w:ascii="Times New Roman" w:hAnsi="Times New Roman" w:cs="Times New Roman"/>
          <w:i/>
          <w:sz w:val="24"/>
          <w:szCs w:val="24"/>
        </w:rPr>
        <w:t>Behavior Analysis in Practice, 3, 54-55</w:t>
      </w:r>
    </w:p>
    <w:p w14:paraId="7C1B38F2" w14:textId="7D7F0039" w:rsidR="00D64023" w:rsidRPr="00D64023" w:rsidRDefault="00D64023" w:rsidP="00D64023">
      <w:pPr>
        <w:pStyle w:val="ListParagraph"/>
        <w:numPr>
          <w:ilvl w:val="0"/>
          <w:numId w:val="1"/>
        </w:numPr>
        <w:spacing w:after="0"/>
        <w:rPr>
          <w:rFonts w:ascii="Times New Roman" w:hAnsi="Times New Roman" w:cs="Times New Roman"/>
          <w:i/>
          <w:sz w:val="24"/>
          <w:szCs w:val="24"/>
        </w:rPr>
      </w:pPr>
      <w:r w:rsidRPr="00D64023">
        <w:rPr>
          <w:rFonts w:ascii="Times New Roman" w:hAnsi="Times New Roman" w:cs="Times New Roman"/>
          <w:color w:val="000000" w:themeColor="text1"/>
          <w:sz w:val="24"/>
          <w:szCs w:val="24"/>
        </w:rPr>
        <w:t xml:space="preserve">Schwartz, IS &amp; </w:t>
      </w:r>
      <w:proofErr w:type="gramStart"/>
      <w:r w:rsidRPr="00D64023">
        <w:rPr>
          <w:rFonts w:ascii="Times New Roman" w:hAnsi="Times New Roman" w:cs="Times New Roman"/>
          <w:color w:val="000000" w:themeColor="text1"/>
          <w:sz w:val="24"/>
          <w:szCs w:val="24"/>
        </w:rPr>
        <w:t>Kelly ,</w:t>
      </w:r>
      <w:proofErr w:type="gramEnd"/>
      <w:r w:rsidRPr="00D64023">
        <w:rPr>
          <w:rFonts w:ascii="Times New Roman" w:hAnsi="Times New Roman" w:cs="Times New Roman"/>
          <w:color w:val="000000" w:themeColor="text1"/>
          <w:sz w:val="24"/>
          <w:szCs w:val="24"/>
        </w:rPr>
        <w:t xml:space="preserve"> EM</w:t>
      </w:r>
      <w:r w:rsidRPr="00D64023">
        <w:rPr>
          <w:rFonts w:ascii="Times New Roman" w:hAnsi="Times New Roman" w:cs="Times New Roman"/>
          <w:color w:val="000000" w:themeColor="text1"/>
          <w:sz w:val="24"/>
          <w:szCs w:val="24"/>
        </w:rPr>
        <w:t xml:space="preserve"> </w:t>
      </w:r>
      <w:r w:rsidRPr="00D64023">
        <w:rPr>
          <w:rFonts w:ascii="Times New Roman" w:hAnsi="Times New Roman" w:cs="Times New Roman"/>
          <w:color w:val="000000" w:themeColor="text1"/>
          <w:sz w:val="24"/>
          <w:szCs w:val="24"/>
        </w:rPr>
        <w:t>(2021) Quality of Life for</w:t>
      </w:r>
      <w:r w:rsidRPr="00D64023">
        <w:rPr>
          <w:rFonts w:ascii="Times New Roman" w:hAnsi="Times New Roman" w:cs="Times New Roman"/>
          <w:color w:val="000000" w:themeColor="text1"/>
          <w:sz w:val="24"/>
          <w:szCs w:val="24"/>
        </w:rPr>
        <w:t xml:space="preserve"> </w:t>
      </w:r>
      <w:r w:rsidRPr="00D64023">
        <w:rPr>
          <w:rFonts w:ascii="Times New Roman" w:hAnsi="Times New Roman" w:cs="Times New Roman"/>
          <w:color w:val="000000" w:themeColor="text1"/>
          <w:sz w:val="24"/>
          <w:szCs w:val="24"/>
        </w:rPr>
        <w:t>People with Disabilities: Why Applied Behavior</w:t>
      </w:r>
      <w:r w:rsidRPr="00D64023">
        <w:rPr>
          <w:rFonts w:ascii="Times New Roman" w:hAnsi="Times New Roman" w:cs="Times New Roman"/>
          <w:color w:val="000000" w:themeColor="text1"/>
          <w:sz w:val="24"/>
          <w:szCs w:val="24"/>
        </w:rPr>
        <w:t xml:space="preserve"> </w:t>
      </w:r>
      <w:r w:rsidRPr="00D64023">
        <w:rPr>
          <w:rFonts w:ascii="Times New Roman" w:hAnsi="Times New Roman" w:cs="Times New Roman"/>
          <w:color w:val="000000" w:themeColor="text1"/>
          <w:sz w:val="24"/>
          <w:szCs w:val="24"/>
        </w:rPr>
        <w:t>Analysts Should Consider This a Primary Dependent</w:t>
      </w:r>
      <w:r w:rsidRPr="00D64023">
        <w:rPr>
          <w:rFonts w:ascii="Times New Roman" w:hAnsi="Times New Roman" w:cs="Times New Roman"/>
          <w:color w:val="000000" w:themeColor="text1"/>
          <w:sz w:val="24"/>
          <w:szCs w:val="24"/>
        </w:rPr>
        <w:t xml:space="preserve"> </w:t>
      </w:r>
      <w:r w:rsidRPr="00D64023">
        <w:rPr>
          <w:rFonts w:ascii="Times New Roman" w:hAnsi="Times New Roman" w:cs="Times New Roman"/>
          <w:color w:val="000000" w:themeColor="text1"/>
          <w:sz w:val="24"/>
          <w:szCs w:val="24"/>
        </w:rPr>
        <w:t>Variable Research and Practice for Persons with</w:t>
      </w:r>
      <w:r w:rsidRPr="00D64023">
        <w:rPr>
          <w:rFonts w:ascii="Times New Roman" w:hAnsi="Times New Roman" w:cs="Times New Roman"/>
          <w:color w:val="000000" w:themeColor="text1"/>
          <w:sz w:val="24"/>
          <w:szCs w:val="24"/>
        </w:rPr>
        <w:t xml:space="preserve"> </w:t>
      </w:r>
      <w:r w:rsidRPr="00D64023">
        <w:rPr>
          <w:rFonts w:ascii="Times New Roman" w:hAnsi="Times New Roman" w:cs="Times New Roman"/>
          <w:color w:val="000000" w:themeColor="text1"/>
          <w:sz w:val="24"/>
          <w:szCs w:val="24"/>
        </w:rPr>
        <w:t>Severe Disabilities, 15407969211033629</w:t>
      </w:r>
    </w:p>
    <w:p w14:paraId="6CDE0336" w14:textId="77777777" w:rsidR="00BC3477" w:rsidRPr="00D64023" w:rsidRDefault="007626E7">
      <w:pPr>
        <w:rPr>
          <w:color w:val="000000" w:themeColor="text1"/>
        </w:rPr>
      </w:pPr>
    </w:p>
    <w:sectPr w:rsidR="00BC3477" w:rsidRPr="00D64023" w:rsidSect="00960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1F71"/>
    <w:multiLevelType w:val="hybridMultilevel"/>
    <w:tmpl w:val="D0480C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30A"/>
    <w:rsid w:val="007626E7"/>
    <w:rsid w:val="0083230A"/>
    <w:rsid w:val="00960011"/>
    <w:rsid w:val="00D64023"/>
    <w:rsid w:val="00DB0ABD"/>
    <w:rsid w:val="00ED753E"/>
    <w:rsid w:val="00FF0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072F9"/>
  <w15:chartTrackingRefBased/>
  <w15:docId w15:val="{F70FFD5A-BC4D-1446-BF09-0660A70C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0A"/>
    <w:pPr>
      <w:spacing w:after="200" w:line="276" w:lineRule="auto"/>
      <w:ind w:left="720"/>
      <w:contextualSpacing/>
    </w:pPr>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Z</dc:creator>
  <cp:keywords/>
  <dc:description/>
  <cp:lastModifiedBy>Reviewer Z</cp:lastModifiedBy>
  <cp:revision>4</cp:revision>
  <dcterms:created xsi:type="dcterms:W3CDTF">2021-09-22T18:10:00Z</dcterms:created>
  <dcterms:modified xsi:type="dcterms:W3CDTF">2021-09-22T18:13:00Z</dcterms:modified>
</cp:coreProperties>
</file>