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5F25" w14:textId="160E1618" w:rsidR="002E23C1" w:rsidRDefault="00E00C3E" w:rsidP="00F3573E">
      <w:pPr>
        <w:jc w:val="center"/>
        <w:rPr>
          <w:b/>
          <w:sz w:val="28"/>
        </w:rPr>
      </w:pPr>
      <w:r>
        <w:rPr>
          <w:noProof/>
        </w:rPr>
        <w:drawing>
          <wp:inline distT="0" distB="0" distL="0" distR="0" wp14:anchorId="4BDEEF28" wp14:editId="53B63459">
            <wp:extent cx="215265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073150"/>
                    </a:xfrm>
                    <a:prstGeom prst="rect">
                      <a:avLst/>
                    </a:prstGeom>
                    <a:noFill/>
                    <a:ln>
                      <a:noFill/>
                    </a:ln>
                  </pic:spPr>
                </pic:pic>
              </a:graphicData>
            </a:graphic>
          </wp:inline>
        </w:drawing>
      </w:r>
    </w:p>
    <w:p w14:paraId="7DAA39D9" w14:textId="51F5D60E" w:rsidR="003A22B2" w:rsidRPr="001157F3" w:rsidRDefault="003A22B2" w:rsidP="003A22B2">
      <w:pPr>
        <w:jc w:val="center"/>
        <w:rPr>
          <w:rFonts w:ascii="Calibri" w:hAnsi="Calibri" w:cs="Calibri"/>
          <w:b/>
        </w:rPr>
      </w:pPr>
      <w:r w:rsidRPr="001157F3">
        <w:rPr>
          <w:rFonts w:ascii="Calibri" w:hAnsi="Calibri" w:cs="Calibri"/>
          <w:b/>
        </w:rPr>
        <w:t>Position Description</w:t>
      </w:r>
    </w:p>
    <w:tbl>
      <w:tblPr>
        <w:tblW w:w="0" w:type="auto"/>
        <w:tblCellMar>
          <w:top w:w="15" w:type="dxa"/>
          <w:left w:w="15" w:type="dxa"/>
          <w:bottom w:w="15" w:type="dxa"/>
          <w:right w:w="15" w:type="dxa"/>
        </w:tblCellMar>
        <w:tblLook w:val="04A0" w:firstRow="1" w:lastRow="0" w:firstColumn="1" w:lastColumn="0" w:noHBand="0" w:noVBand="1"/>
      </w:tblPr>
      <w:tblGrid>
        <w:gridCol w:w="4675"/>
        <w:gridCol w:w="4675"/>
      </w:tblGrid>
      <w:tr w:rsidR="00A026F5" w:rsidRPr="00131160" w14:paraId="54A1BF60" w14:textId="77777777" w:rsidTr="002E76D2">
        <w:trPr>
          <w:trHeight w:val="288"/>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B726B" w14:textId="3F288E52" w:rsidR="00131160" w:rsidRPr="00131160" w:rsidRDefault="00131160" w:rsidP="00DE5A31">
            <w:pPr>
              <w:spacing w:after="0"/>
              <w:rPr>
                <w:bCs/>
                <w:sz w:val="20"/>
                <w:szCs w:val="20"/>
              </w:rPr>
            </w:pPr>
            <w:r w:rsidRPr="00DE5A31">
              <w:rPr>
                <w:b/>
                <w:sz w:val="20"/>
                <w:szCs w:val="20"/>
              </w:rPr>
              <w:t>Position Title:</w:t>
            </w:r>
            <w:r w:rsidRPr="00131160">
              <w:rPr>
                <w:bCs/>
                <w:sz w:val="20"/>
                <w:szCs w:val="20"/>
              </w:rPr>
              <w:t xml:space="preserve">  </w:t>
            </w:r>
            <w:r w:rsidRPr="00271DFF">
              <w:rPr>
                <w:bCs/>
                <w:sz w:val="20"/>
                <w:szCs w:val="20"/>
              </w:rPr>
              <w:t>Board Certified Behavior Analyst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1589F" w14:textId="45C2EBAE" w:rsidR="00131160" w:rsidRPr="00131160" w:rsidRDefault="00131160" w:rsidP="00DE5A31">
            <w:pPr>
              <w:spacing w:after="0"/>
              <w:rPr>
                <w:bCs/>
                <w:sz w:val="20"/>
                <w:szCs w:val="20"/>
              </w:rPr>
            </w:pPr>
            <w:r w:rsidRPr="00DE5A31">
              <w:rPr>
                <w:b/>
                <w:sz w:val="20"/>
                <w:szCs w:val="20"/>
              </w:rPr>
              <w:t xml:space="preserve">Reports </w:t>
            </w:r>
            <w:r w:rsidR="00DE5A31">
              <w:rPr>
                <w:b/>
                <w:sz w:val="20"/>
                <w:szCs w:val="20"/>
              </w:rPr>
              <w:t>T</w:t>
            </w:r>
            <w:r w:rsidRPr="00DE5A31">
              <w:rPr>
                <w:b/>
                <w:sz w:val="20"/>
                <w:szCs w:val="20"/>
              </w:rPr>
              <w:t>o:</w:t>
            </w:r>
            <w:r w:rsidRPr="00131160">
              <w:rPr>
                <w:bCs/>
                <w:sz w:val="20"/>
                <w:szCs w:val="20"/>
              </w:rPr>
              <w:t xml:space="preserve"> </w:t>
            </w:r>
            <w:r w:rsidR="00E17936">
              <w:rPr>
                <w:bCs/>
                <w:sz w:val="20"/>
                <w:szCs w:val="20"/>
              </w:rPr>
              <w:t>Director of Operations</w:t>
            </w:r>
          </w:p>
        </w:tc>
      </w:tr>
      <w:tr w:rsidR="00A026F5" w:rsidRPr="00131160" w14:paraId="6B2F8D5B" w14:textId="77777777" w:rsidTr="002E76D2">
        <w:trPr>
          <w:trHeight w:val="288"/>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7AA21" w14:textId="10B86D5B" w:rsidR="00131160" w:rsidRPr="00131160" w:rsidRDefault="00131160" w:rsidP="00DE5A31">
            <w:pPr>
              <w:spacing w:after="0"/>
              <w:rPr>
                <w:bCs/>
                <w:sz w:val="20"/>
                <w:szCs w:val="20"/>
              </w:rPr>
            </w:pPr>
            <w:r w:rsidRPr="00DE5A31">
              <w:rPr>
                <w:b/>
                <w:sz w:val="20"/>
                <w:szCs w:val="20"/>
              </w:rPr>
              <w:t>Supervisory Position:</w:t>
            </w:r>
            <w:r w:rsidR="00DE5A31">
              <w:rPr>
                <w:b/>
                <w:sz w:val="20"/>
                <w:szCs w:val="20"/>
              </w:rPr>
              <w:t xml:space="preserve">  </w:t>
            </w:r>
            <w:r w:rsidR="00A026F5" w:rsidRPr="00271DFF">
              <w:rPr>
                <w:bCs/>
                <w:sz w:val="20"/>
                <w:szCs w:val="20"/>
              </w:rPr>
              <w:t>Yes</w:t>
            </w:r>
            <w:r w:rsidRPr="00131160">
              <w:rPr>
                <w:bCs/>
                <w:sz w:val="20"/>
                <w:szCs w:val="20"/>
              </w:rPr>
              <w:t>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68F2D" w14:textId="1585AB58" w:rsidR="00131160" w:rsidRPr="00131160" w:rsidRDefault="00131160" w:rsidP="00DE5A31">
            <w:pPr>
              <w:spacing w:after="0"/>
              <w:rPr>
                <w:bCs/>
                <w:sz w:val="20"/>
                <w:szCs w:val="20"/>
              </w:rPr>
            </w:pPr>
            <w:r w:rsidRPr="00DE5A31">
              <w:rPr>
                <w:b/>
                <w:sz w:val="20"/>
                <w:szCs w:val="20"/>
              </w:rPr>
              <w:t>FLSA Status:</w:t>
            </w:r>
            <w:r w:rsidR="00DE5A31">
              <w:rPr>
                <w:b/>
                <w:sz w:val="20"/>
                <w:szCs w:val="20"/>
              </w:rPr>
              <w:t xml:space="preserve">  </w:t>
            </w:r>
            <w:r w:rsidRPr="00131160">
              <w:rPr>
                <w:bCs/>
                <w:sz w:val="20"/>
                <w:szCs w:val="20"/>
              </w:rPr>
              <w:t>Exempt </w:t>
            </w:r>
          </w:p>
        </w:tc>
      </w:tr>
      <w:tr w:rsidR="00DE5A31" w:rsidRPr="00131160" w14:paraId="5C8CA11B" w14:textId="77777777" w:rsidTr="002E76D2">
        <w:trPr>
          <w:trHeight w:val="288"/>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7FB48" w14:textId="78798A47" w:rsidR="00DE5A31" w:rsidRPr="0029047A" w:rsidRDefault="0029047A" w:rsidP="00DE5A31">
            <w:pPr>
              <w:spacing w:after="0"/>
              <w:rPr>
                <w:bCs/>
                <w:sz w:val="20"/>
                <w:szCs w:val="20"/>
              </w:rPr>
            </w:pPr>
            <w:r>
              <w:rPr>
                <w:b/>
                <w:sz w:val="20"/>
                <w:szCs w:val="20"/>
              </w:rPr>
              <w:t xml:space="preserve">Position Type:  </w:t>
            </w:r>
            <w:r w:rsidR="000608B8">
              <w:rPr>
                <w:bCs/>
                <w:sz w:val="20"/>
                <w:szCs w:val="20"/>
              </w:rPr>
              <w:t>Full/Part Time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DCF5" w14:textId="5844ACC6" w:rsidR="00DE5A31" w:rsidRPr="0029047A" w:rsidRDefault="0029047A" w:rsidP="00DE5A31">
            <w:pPr>
              <w:spacing w:after="0"/>
              <w:rPr>
                <w:bCs/>
                <w:sz w:val="20"/>
                <w:szCs w:val="20"/>
              </w:rPr>
            </w:pPr>
            <w:r>
              <w:rPr>
                <w:b/>
                <w:sz w:val="20"/>
                <w:szCs w:val="20"/>
              </w:rPr>
              <w:t xml:space="preserve">Department:  </w:t>
            </w:r>
            <w:r>
              <w:rPr>
                <w:bCs/>
                <w:sz w:val="20"/>
                <w:szCs w:val="20"/>
              </w:rPr>
              <w:t>Clinical</w:t>
            </w:r>
          </w:p>
        </w:tc>
      </w:tr>
    </w:tbl>
    <w:p w14:paraId="5F487D6D" w14:textId="77777777" w:rsidR="0062511E" w:rsidRDefault="0062511E" w:rsidP="0062511E">
      <w:pPr>
        <w:spacing w:after="0"/>
        <w:rPr>
          <w:rFonts w:cstheme="minorHAnsi"/>
          <w:b/>
          <w:bCs/>
          <w:sz w:val="20"/>
          <w:szCs w:val="20"/>
        </w:rPr>
      </w:pPr>
      <w:bookmarkStart w:id="0" w:name="_Hlk37884046"/>
    </w:p>
    <w:p w14:paraId="60FBD153" w14:textId="77777777" w:rsidR="0062511E" w:rsidRDefault="0062511E" w:rsidP="0062511E">
      <w:pPr>
        <w:spacing w:after="0"/>
        <w:rPr>
          <w:rFonts w:cstheme="minorHAnsi"/>
          <w:b/>
          <w:bCs/>
          <w:sz w:val="20"/>
          <w:szCs w:val="20"/>
        </w:rPr>
      </w:pPr>
    </w:p>
    <w:p w14:paraId="409AA981" w14:textId="7B009908" w:rsidR="0062511E" w:rsidRPr="0062511E" w:rsidRDefault="0062511E" w:rsidP="0062511E">
      <w:pPr>
        <w:spacing w:after="0"/>
        <w:rPr>
          <w:rFonts w:cstheme="minorHAnsi"/>
          <w:b/>
          <w:bCs/>
          <w:sz w:val="20"/>
          <w:szCs w:val="20"/>
        </w:rPr>
      </w:pPr>
      <w:r w:rsidRPr="0062511E">
        <w:rPr>
          <w:rFonts w:cstheme="minorHAnsi"/>
          <w:b/>
          <w:bCs/>
          <w:sz w:val="20"/>
          <w:szCs w:val="20"/>
        </w:rPr>
        <w:t>Highlights Healthcare ABA is now hiring Board Certified Behavior Analysts (BCBAs) for our Learning Centers throughout North Carolina. We are offering a $2,500 SIGN ON/RETENTION BONUS plus RELOCATION ASSISTANCE if needed!</w:t>
      </w:r>
    </w:p>
    <w:p w14:paraId="08658159" w14:textId="77777777" w:rsidR="0062511E" w:rsidRPr="0062511E" w:rsidRDefault="0062511E" w:rsidP="0062511E">
      <w:pPr>
        <w:spacing w:after="0"/>
        <w:rPr>
          <w:rFonts w:cstheme="minorHAnsi"/>
          <w:b/>
          <w:bCs/>
          <w:sz w:val="20"/>
          <w:szCs w:val="20"/>
        </w:rPr>
      </w:pPr>
    </w:p>
    <w:p w14:paraId="391FF1C0" w14:textId="77777777" w:rsidR="0062511E" w:rsidRPr="0062511E" w:rsidRDefault="0062511E" w:rsidP="0062511E">
      <w:pPr>
        <w:spacing w:after="0"/>
        <w:rPr>
          <w:rFonts w:cstheme="minorHAnsi"/>
          <w:b/>
          <w:bCs/>
          <w:sz w:val="20"/>
          <w:szCs w:val="20"/>
        </w:rPr>
      </w:pPr>
      <w:r w:rsidRPr="0062511E">
        <w:rPr>
          <w:rFonts w:cstheme="minorHAnsi"/>
          <w:b/>
          <w:bCs/>
          <w:sz w:val="20"/>
          <w:szCs w:val="20"/>
        </w:rPr>
        <w:t>Who is Highlights Healthcare?</w:t>
      </w:r>
    </w:p>
    <w:p w14:paraId="198A11FE" w14:textId="77777777" w:rsidR="0062511E" w:rsidRPr="0062511E" w:rsidRDefault="0062511E" w:rsidP="0062511E">
      <w:pPr>
        <w:spacing w:after="0"/>
        <w:rPr>
          <w:rFonts w:cstheme="minorHAnsi"/>
          <w:b/>
          <w:bCs/>
          <w:sz w:val="20"/>
          <w:szCs w:val="20"/>
        </w:rPr>
      </w:pPr>
    </w:p>
    <w:p w14:paraId="60E0FC70" w14:textId="77777777" w:rsidR="0062511E" w:rsidRPr="0062511E" w:rsidRDefault="0062511E" w:rsidP="0062511E">
      <w:pPr>
        <w:spacing w:after="0"/>
        <w:rPr>
          <w:rFonts w:cstheme="minorHAnsi"/>
          <w:b/>
          <w:bCs/>
          <w:sz w:val="20"/>
          <w:szCs w:val="20"/>
        </w:rPr>
      </w:pPr>
      <w:r w:rsidRPr="0062511E">
        <w:rPr>
          <w:rFonts w:cstheme="minorHAnsi"/>
          <w:b/>
          <w:bCs/>
          <w:sz w:val="20"/>
          <w:szCs w:val="20"/>
        </w:rPr>
        <w:t>Highlights Healthcare provides diagnosis and early intervention ABA therapy services to bring meaningful and positive change to children with autism.  We specialize in serving young learners and families with Medicaid benefits. We believe every child can achieve great things, and we are guided by family-centered principles that demonstrate dignity and respect.</w:t>
      </w:r>
    </w:p>
    <w:p w14:paraId="32413340" w14:textId="77777777" w:rsidR="0062511E" w:rsidRPr="0062511E" w:rsidRDefault="0062511E" w:rsidP="0062511E">
      <w:pPr>
        <w:spacing w:after="0"/>
        <w:rPr>
          <w:rFonts w:cstheme="minorHAnsi"/>
          <w:b/>
          <w:bCs/>
          <w:sz w:val="20"/>
          <w:szCs w:val="20"/>
        </w:rPr>
      </w:pPr>
    </w:p>
    <w:p w14:paraId="0A57DA92" w14:textId="77777777" w:rsidR="0062511E" w:rsidRPr="0062511E" w:rsidRDefault="0062511E" w:rsidP="0062511E">
      <w:pPr>
        <w:spacing w:after="0"/>
        <w:rPr>
          <w:rFonts w:cstheme="minorHAnsi"/>
          <w:b/>
          <w:bCs/>
          <w:sz w:val="20"/>
          <w:szCs w:val="20"/>
        </w:rPr>
      </w:pPr>
      <w:r w:rsidRPr="0062511E">
        <w:rPr>
          <w:rFonts w:cstheme="minorHAnsi"/>
          <w:b/>
          <w:bCs/>
          <w:sz w:val="20"/>
          <w:szCs w:val="20"/>
        </w:rPr>
        <w:t>Our culture fosters manageable caseloads and professional career paths supported by a team of expert leaders. Our operations corporate support center and flagship clinics are in beautiful North Carolina - convenient to the mountains, beaches, professional sports teams, leading universities and world-class dining and entertainment.</w:t>
      </w:r>
    </w:p>
    <w:p w14:paraId="6768CEFB" w14:textId="77777777" w:rsidR="0062511E" w:rsidRPr="0062511E" w:rsidRDefault="0062511E" w:rsidP="0062511E">
      <w:pPr>
        <w:spacing w:after="0"/>
        <w:rPr>
          <w:rFonts w:cstheme="minorHAnsi"/>
          <w:b/>
          <w:bCs/>
          <w:sz w:val="20"/>
          <w:szCs w:val="20"/>
        </w:rPr>
      </w:pPr>
    </w:p>
    <w:p w14:paraId="3AD95903" w14:textId="77777777" w:rsidR="0062511E" w:rsidRPr="0062511E" w:rsidRDefault="0062511E" w:rsidP="0062511E">
      <w:pPr>
        <w:spacing w:after="0"/>
        <w:rPr>
          <w:rFonts w:cstheme="minorHAnsi"/>
          <w:b/>
          <w:bCs/>
          <w:sz w:val="20"/>
          <w:szCs w:val="20"/>
        </w:rPr>
      </w:pPr>
      <w:r w:rsidRPr="0062511E">
        <w:rPr>
          <w:rFonts w:cstheme="minorHAnsi"/>
          <w:b/>
          <w:bCs/>
          <w:sz w:val="20"/>
          <w:szCs w:val="20"/>
        </w:rPr>
        <w:t>Why should you consider a BCBA position with Highlights?</w:t>
      </w:r>
    </w:p>
    <w:p w14:paraId="3F389C29" w14:textId="77777777" w:rsidR="0062511E" w:rsidRPr="0062511E" w:rsidRDefault="0062511E" w:rsidP="0062511E">
      <w:pPr>
        <w:spacing w:after="0"/>
        <w:rPr>
          <w:rFonts w:cstheme="minorHAnsi"/>
          <w:b/>
          <w:bCs/>
          <w:sz w:val="20"/>
          <w:szCs w:val="20"/>
        </w:rPr>
      </w:pPr>
    </w:p>
    <w:p w14:paraId="79CBA316" w14:textId="77777777" w:rsidR="0062511E" w:rsidRPr="0062511E" w:rsidRDefault="0062511E" w:rsidP="0062511E">
      <w:pPr>
        <w:spacing w:after="0"/>
        <w:rPr>
          <w:rFonts w:cstheme="minorHAnsi"/>
          <w:b/>
          <w:bCs/>
          <w:sz w:val="20"/>
          <w:szCs w:val="20"/>
        </w:rPr>
      </w:pPr>
      <w:r w:rsidRPr="0062511E">
        <w:rPr>
          <w:rFonts w:cstheme="minorHAnsi"/>
          <w:b/>
          <w:bCs/>
          <w:sz w:val="20"/>
          <w:szCs w:val="20"/>
        </w:rPr>
        <w:t>-Monday through Friday schedule – No nights or weekends</w:t>
      </w:r>
    </w:p>
    <w:p w14:paraId="143C8D2A" w14:textId="77777777" w:rsidR="0062511E" w:rsidRPr="0062511E" w:rsidRDefault="0062511E" w:rsidP="0062511E">
      <w:pPr>
        <w:spacing w:after="0"/>
        <w:rPr>
          <w:rFonts w:cstheme="minorHAnsi"/>
          <w:b/>
          <w:bCs/>
          <w:sz w:val="20"/>
          <w:szCs w:val="20"/>
        </w:rPr>
      </w:pPr>
      <w:r w:rsidRPr="0062511E">
        <w:rPr>
          <w:rFonts w:cstheme="minorHAnsi"/>
          <w:b/>
          <w:bCs/>
          <w:sz w:val="20"/>
          <w:szCs w:val="20"/>
        </w:rPr>
        <w:t>-Flexible scheduling with full-time hours</w:t>
      </w:r>
    </w:p>
    <w:p w14:paraId="720035A2" w14:textId="77777777" w:rsidR="0062511E" w:rsidRPr="0062511E" w:rsidRDefault="0062511E" w:rsidP="0062511E">
      <w:pPr>
        <w:spacing w:after="0"/>
        <w:rPr>
          <w:rFonts w:cstheme="minorHAnsi"/>
          <w:b/>
          <w:bCs/>
          <w:sz w:val="20"/>
          <w:szCs w:val="20"/>
        </w:rPr>
      </w:pPr>
      <w:r w:rsidRPr="0062511E">
        <w:rPr>
          <w:rFonts w:cstheme="minorHAnsi"/>
          <w:b/>
          <w:bCs/>
          <w:sz w:val="20"/>
          <w:szCs w:val="20"/>
        </w:rPr>
        <w:t>-Clinic and home-based cases available</w:t>
      </w:r>
    </w:p>
    <w:p w14:paraId="0D167C98" w14:textId="77777777" w:rsidR="0062511E" w:rsidRPr="0062511E" w:rsidRDefault="0062511E" w:rsidP="0062511E">
      <w:pPr>
        <w:spacing w:after="0"/>
        <w:rPr>
          <w:rFonts w:cstheme="minorHAnsi"/>
          <w:b/>
          <w:bCs/>
          <w:sz w:val="20"/>
          <w:szCs w:val="20"/>
        </w:rPr>
      </w:pPr>
      <w:r w:rsidRPr="0062511E">
        <w:rPr>
          <w:rFonts w:cstheme="minorHAnsi"/>
          <w:b/>
          <w:bCs/>
          <w:sz w:val="20"/>
          <w:szCs w:val="20"/>
        </w:rPr>
        <w:t>-Competitive compensation starting at $75,000 annually</w:t>
      </w:r>
    </w:p>
    <w:p w14:paraId="1F5A2C57" w14:textId="3F9A572D" w:rsidR="0062511E" w:rsidRPr="0062511E" w:rsidRDefault="0062511E" w:rsidP="0062511E">
      <w:pPr>
        <w:spacing w:after="0"/>
        <w:rPr>
          <w:rFonts w:cstheme="minorHAnsi"/>
          <w:b/>
          <w:bCs/>
          <w:sz w:val="20"/>
          <w:szCs w:val="20"/>
        </w:rPr>
      </w:pPr>
      <w:r w:rsidRPr="0062511E">
        <w:rPr>
          <w:rFonts w:cstheme="minorHAnsi"/>
          <w:b/>
          <w:bCs/>
          <w:sz w:val="20"/>
          <w:szCs w:val="20"/>
        </w:rPr>
        <w:t>-Comprehensive benefits including paid time off (PTO), dental, health, life, and vision insurance, and an employee</w:t>
      </w:r>
      <w:r w:rsidR="006B1340">
        <w:rPr>
          <w:rFonts w:cstheme="minorHAnsi"/>
          <w:b/>
          <w:bCs/>
          <w:sz w:val="20"/>
          <w:szCs w:val="20"/>
        </w:rPr>
        <w:t xml:space="preserve"> </w:t>
      </w:r>
      <w:r w:rsidRPr="0062511E">
        <w:rPr>
          <w:rFonts w:cstheme="minorHAnsi"/>
          <w:b/>
          <w:bCs/>
          <w:sz w:val="20"/>
          <w:szCs w:val="20"/>
        </w:rPr>
        <w:t>assistance program</w:t>
      </w:r>
    </w:p>
    <w:p w14:paraId="6163B8A1" w14:textId="77777777" w:rsidR="0062511E" w:rsidRPr="0062511E" w:rsidRDefault="0062511E" w:rsidP="0062511E">
      <w:pPr>
        <w:spacing w:after="0"/>
        <w:rPr>
          <w:rFonts w:cstheme="minorHAnsi"/>
          <w:b/>
          <w:bCs/>
          <w:sz w:val="20"/>
          <w:szCs w:val="20"/>
        </w:rPr>
      </w:pPr>
      <w:r w:rsidRPr="0062511E">
        <w:rPr>
          <w:rFonts w:cstheme="minorHAnsi"/>
          <w:b/>
          <w:bCs/>
          <w:sz w:val="20"/>
          <w:szCs w:val="20"/>
        </w:rPr>
        <w:t>-Professional development assistance including supervision and continuing education (CEUs)</w:t>
      </w:r>
    </w:p>
    <w:p w14:paraId="49AEED14" w14:textId="77777777" w:rsidR="0062511E" w:rsidRPr="0062511E" w:rsidRDefault="0062511E" w:rsidP="0062511E">
      <w:pPr>
        <w:spacing w:after="0"/>
        <w:rPr>
          <w:rFonts w:cstheme="minorHAnsi"/>
          <w:b/>
          <w:bCs/>
          <w:sz w:val="20"/>
          <w:szCs w:val="20"/>
        </w:rPr>
      </w:pPr>
    </w:p>
    <w:p w14:paraId="56C9E404" w14:textId="77777777" w:rsidR="0062511E" w:rsidRPr="0062511E" w:rsidRDefault="0062511E" w:rsidP="0062511E">
      <w:pPr>
        <w:spacing w:after="0"/>
        <w:rPr>
          <w:rFonts w:cstheme="minorHAnsi"/>
          <w:b/>
          <w:bCs/>
          <w:sz w:val="20"/>
          <w:szCs w:val="20"/>
        </w:rPr>
      </w:pPr>
      <w:r w:rsidRPr="0062511E">
        <w:rPr>
          <w:rFonts w:cstheme="minorHAnsi"/>
          <w:b/>
          <w:bCs/>
          <w:sz w:val="20"/>
          <w:szCs w:val="20"/>
        </w:rPr>
        <w:t>POSITION OVERVIEW</w:t>
      </w:r>
    </w:p>
    <w:p w14:paraId="1A3D5FCC" w14:textId="77777777" w:rsidR="0062511E" w:rsidRPr="0062511E" w:rsidRDefault="0062511E" w:rsidP="0062511E">
      <w:pPr>
        <w:spacing w:after="0"/>
        <w:rPr>
          <w:rFonts w:cstheme="minorHAnsi"/>
          <w:b/>
          <w:bCs/>
          <w:sz w:val="20"/>
          <w:szCs w:val="20"/>
        </w:rPr>
      </w:pPr>
    </w:p>
    <w:p w14:paraId="3F90CFA1" w14:textId="77777777" w:rsidR="0062511E" w:rsidRPr="0062511E" w:rsidRDefault="0062511E" w:rsidP="0062511E">
      <w:pPr>
        <w:spacing w:after="0"/>
        <w:rPr>
          <w:rFonts w:cstheme="minorHAnsi"/>
          <w:b/>
          <w:bCs/>
          <w:sz w:val="20"/>
          <w:szCs w:val="20"/>
        </w:rPr>
      </w:pPr>
      <w:r w:rsidRPr="0062511E">
        <w:rPr>
          <w:rFonts w:cstheme="minorHAnsi"/>
          <w:b/>
          <w:bCs/>
          <w:sz w:val="20"/>
          <w:szCs w:val="20"/>
        </w:rPr>
        <w:t>We are currently recruiting clinical staff for our growing clinic and home-based operations throughout North Carolina who are dedicated to effectively providing the best client care possible while working in our supportive clinician-driven environment.</w:t>
      </w:r>
    </w:p>
    <w:p w14:paraId="317A2802" w14:textId="77777777" w:rsidR="0062511E" w:rsidRPr="0062511E" w:rsidRDefault="0062511E" w:rsidP="0062511E">
      <w:pPr>
        <w:spacing w:after="0"/>
        <w:rPr>
          <w:rFonts w:cstheme="minorHAnsi"/>
          <w:b/>
          <w:bCs/>
          <w:sz w:val="20"/>
          <w:szCs w:val="20"/>
        </w:rPr>
      </w:pPr>
    </w:p>
    <w:p w14:paraId="365DAA5F" w14:textId="77777777" w:rsidR="0062511E" w:rsidRPr="0062511E" w:rsidRDefault="0062511E" w:rsidP="0062511E">
      <w:pPr>
        <w:spacing w:after="0"/>
        <w:rPr>
          <w:rFonts w:cstheme="minorHAnsi"/>
          <w:b/>
          <w:bCs/>
          <w:sz w:val="20"/>
          <w:szCs w:val="20"/>
        </w:rPr>
      </w:pPr>
      <w:r w:rsidRPr="0062511E">
        <w:rPr>
          <w:rFonts w:cstheme="minorHAnsi"/>
          <w:b/>
          <w:bCs/>
          <w:sz w:val="20"/>
          <w:szCs w:val="20"/>
        </w:rPr>
        <w:t>As a Board-Certified Behavior Analyst (BCBA) at Highlights Healthcare, you will:</w:t>
      </w:r>
    </w:p>
    <w:p w14:paraId="425DC997" w14:textId="77777777" w:rsidR="0062511E" w:rsidRPr="0062511E" w:rsidRDefault="0062511E" w:rsidP="0062511E">
      <w:pPr>
        <w:spacing w:after="0"/>
        <w:rPr>
          <w:rFonts w:cstheme="minorHAnsi"/>
          <w:b/>
          <w:bCs/>
          <w:sz w:val="20"/>
          <w:szCs w:val="20"/>
        </w:rPr>
      </w:pPr>
    </w:p>
    <w:p w14:paraId="230B7FD9" w14:textId="77777777" w:rsidR="0062511E" w:rsidRPr="0062511E" w:rsidRDefault="0062511E" w:rsidP="0062511E">
      <w:pPr>
        <w:spacing w:after="0"/>
        <w:rPr>
          <w:rFonts w:cstheme="minorHAnsi"/>
          <w:b/>
          <w:bCs/>
          <w:sz w:val="20"/>
          <w:szCs w:val="20"/>
        </w:rPr>
      </w:pPr>
      <w:r w:rsidRPr="0062511E">
        <w:rPr>
          <w:rFonts w:cstheme="minorHAnsi"/>
          <w:b/>
          <w:bCs/>
          <w:sz w:val="20"/>
          <w:szCs w:val="20"/>
        </w:rPr>
        <w:t xml:space="preserve">-Supervise ABA staff for our clients with consideration of dignity and privacy.  </w:t>
      </w:r>
    </w:p>
    <w:p w14:paraId="0B346115" w14:textId="77777777" w:rsidR="0062511E" w:rsidRPr="0062511E" w:rsidRDefault="0062511E" w:rsidP="0062511E">
      <w:pPr>
        <w:spacing w:after="0"/>
        <w:rPr>
          <w:rFonts w:cstheme="minorHAnsi"/>
          <w:b/>
          <w:bCs/>
          <w:sz w:val="20"/>
          <w:szCs w:val="20"/>
        </w:rPr>
      </w:pPr>
      <w:r w:rsidRPr="0062511E">
        <w:rPr>
          <w:rFonts w:cstheme="minorHAnsi"/>
          <w:b/>
          <w:bCs/>
          <w:sz w:val="20"/>
          <w:szCs w:val="20"/>
        </w:rPr>
        <w:t xml:space="preserve">-Monitor the effectiveness of skill-building interventions utilizing ABA for children with autism.  </w:t>
      </w:r>
    </w:p>
    <w:p w14:paraId="737D0D69" w14:textId="77777777" w:rsidR="0062511E" w:rsidRPr="0062511E" w:rsidRDefault="0062511E" w:rsidP="0062511E">
      <w:pPr>
        <w:spacing w:after="0"/>
        <w:rPr>
          <w:rFonts w:cstheme="minorHAnsi"/>
          <w:b/>
          <w:bCs/>
          <w:sz w:val="20"/>
          <w:szCs w:val="20"/>
        </w:rPr>
      </w:pPr>
      <w:r w:rsidRPr="0062511E">
        <w:rPr>
          <w:rFonts w:cstheme="minorHAnsi"/>
          <w:b/>
          <w:bCs/>
          <w:sz w:val="20"/>
          <w:szCs w:val="20"/>
        </w:rPr>
        <w:t>-Conduct psychological analyses and diagnostic testing.</w:t>
      </w:r>
    </w:p>
    <w:p w14:paraId="1F786A7C" w14:textId="77777777" w:rsidR="0062511E" w:rsidRPr="0062511E" w:rsidRDefault="0062511E" w:rsidP="0062511E">
      <w:pPr>
        <w:spacing w:after="0"/>
        <w:rPr>
          <w:rFonts w:cstheme="minorHAnsi"/>
          <w:b/>
          <w:bCs/>
          <w:sz w:val="20"/>
          <w:szCs w:val="20"/>
        </w:rPr>
      </w:pPr>
      <w:r w:rsidRPr="0062511E">
        <w:rPr>
          <w:rFonts w:cstheme="minorHAnsi"/>
          <w:b/>
          <w:bCs/>
          <w:sz w:val="20"/>
          <w:szCs w:val="20"/>
        </w:rPr>
        <w:t>-Provide supervision to ABA Behavior Technicians on staff.</w:t>
      </w:r>
    </w:p>
    <w:p w14:paraId="6999DBE7" w14:textId="77777777" w:rsidR="0062511E" w:rsidRPr="0062511E" w:rsidRDefault="0062511E" w:rsidP="0062511E">
      <w:pPr>
        <w:spacing w:after="0"/>
        <w:rPr>
          <w:rFonts w:cstheme="minorHAnsi"/>
          <w:b/>
          <w:bCs/>
          <w:sz w:val="20"/>
          <w:szCs w:val="20"/>
        </w:rPr>
      </w:pPr>
      <w:r w:rsidRPr="0062511E">
        <w:rPr>
          <w:rFonts w:cstheme="minorHAnsi"/>
          <w:b/>
          <w:bCs/>
          <w:sz w:val="20"/>
          <w:szCs w:val="20"/>
        </w:rPr>
        <w:t>-Develop a child-specific behavior plan in accordance with the principles of ABA Therapy.</w:t>
      </w:r>
    </w:p>
    <w:p w14:paraId="4E962A59" w14:textId="77777777" w:rsidR="0062511E" w:rsidRPr="0062511E" w:rsidRDefault="0062511E" w:rsidP="0062511E">
      <w:pPr>
        <w:spacing w:after="0"/>
        <w:rPr>
          <w:rFonts w:cstheme="minorHAnsi"/>
          <w:b/>
          <w:bCs/>
          <w:sz w:val="20"/>
          <w:szCs w:val="20"/>
        </w:rPr>
      </w:pPr>
      <w:r w:rsidRPr="0062511E">
        <w:rPr>
          <w:rFonts w:cstheme="minorHAnsi"/>
          <w:b/>
          <w:bCs/>
          <w:sz w:val="20"/>
          <w:szCs w:val="20"/>
        </w:rPr>
        <w:t>-Develop and take on projects to improve client service and satisfaction.</w:t>
      </w:r>
    </w:p>
    <w:p w14:paraId="71E374B7" w14:textId="77777777" w:rsidR="0062511E" w:rsidRPr="0062511E" w:rsidRDefault="0062511E" w:rsidP="0062511E">
      <w:pPr>
        <w:spacing w:after="0"/>
        <w:rPr>
          <w:rFonts w:cstheme="minorHAnsi"/>
          <w:b/>
          <w:bCs/>
          <w:sz w:val="20"/>
          <w:szCs w:val="20"/>
        </w:rPr>
      </w:pPr>
      <w:r w:rsidRPr="0062511E">
        <w:rPr>
          <w:rFonts w:cstheme="minorHAnsi"/>
          <w:b/>
          <w:bCs/>
          <w:sz w:val="20"/>
          <w:szCs w:val="20"/>
        </w:rPr>
        <w:t>-Develop and take on projects to improve employee performance, retention, and satisfaction.</w:t>
      </w:r>
    </w:p>
    <w:p w14:paraId="5CE1BDB4" w14:textId="3597999A" w:rsidR="0062511E" w:rsidRPr="0062511E" w:rsidRDefault="0062511E" w:rsidP="0062511E">
      <w:pPr>
        <w:spacing w:after="0"/>
        <w:rPr>
          <w:rFonts w:cstheme="minorHAnsi"/>
          <w:b/>
          <w:bCs/>
          <w:sz w:val="20"/>
          <w:szCs w:val="20"/>
        </w:rPr>
      </w:pPr>
      <w:r w:rsidRPr="0062511E">
        <w:rPr>
          <w:rFonts w:cstheme="minorHAnsi"/>
          <w:b/>
          <w:bCs/>
          <w:sz w:val="20"/>
          <w:szCs w:val="20"/>
        </w:rPr>
        <w:lastRenderedPageBreak/>
        <w:t xml:space="preserve">-Develop quality initiatives that will improve referral source satisfaction, measured through volume, </w:t>
      </w:r>
      <w:proofErr w:type="gramStart"/>
      <w:r w:rsidRPr="0062511E">
        <w:rPr>
          <w:rFonts w:cstheme="minorHAnsi"/>
          <w:b/>
          <w:bCs/>
          <w:sz w:val="20"/>
          <w:szCs w:val="20"/>
        </w:rPr>
        <w:t>surveys,</w:t>
      </w:r>
      <w:r>
        <w:rPr>
          <w:rFonts w:cstheme="minorHAnsi"/>
          <w:b/>
          <w:bCs/>
          <w:sz w:val="20"/>
          <w:szCs w:val="20"/>
        </w:rPr>
        <w:t xml:space="preserve"> </w:t>
      </w:r>
      <w:r w:rsidR="006B1340">
        <w:rPr>
          <w:rFonts w:cstheme="minorHAnsi"/>
          <w:b/>
          <w:bCs/>
          <w:sz w:val="20"/>
          <w:szCs w:val="20"/>
        </w:rPr>
        <w:t xml:space="preserve"> </w:t>
      </w:r>
      <w:r w:rsidRPr="0062511E">
        <w:rPr>
          <w:rFonts w:cstheme="minorHAnsi"/>
          <w:b/>
          <w:bCs/>
          <w:sz w:val="20"/>
          <w:szCs w:val="20"/>
        </w:rPr>
        <w:t>and</w:t>
      </w:r>
      <w:proofErr w:type="gramEnd"/>
      <w:r w:rsidRPr="0062511E">
        <w:rPr>
          <w:rFonts w:cstheme="minorHAnsi"/>
          <w:b/>
          <w:bCs/>
          <w:sz w:val="20"/>
          <w:szCs w:val="20"/>
        </w:rPr>
        <w:t xml:space="preserve"> other</w:t>
      </w:r>
      <w:r>
        <w:rPr>
          <w:rFonts w:cstheme="minorHAnsi"/>
          <w:b/>
          <w:bCs/>
          <w:sz w:val="20"/>
          <w:szCs w:val="20"/>
        </w:rPr>
        <w:t xml:space="preserve"> </w:t>
      </w:r>
      <w:r w:rsidRPr="0062511E">
        <w:rPr>
          <w:rFonts w:cstheme="minorHAnsi"/>
          <w:b/>
          <w:bCs/>
          <w:sz w:val="20"/>
          <w:szCs w:val="20"/>
        </w:rPr>
        <w:t>reporting methods.</w:t>
      </w:r>
    </w:p>
    <w:p w14:paraId="7AD0D32A" w14:textId="09C425CD" w:rsidR="0062511E" w:rsidRPr="0062511E" w:rsidRDefault="0062511E" w:rsidP="0062511E">
      <w:pPr>
        <w:spacing w:after="0"/>
        <w:rPr>
          <w:rFonts w:cstheme="minorHAnsi"/>
          <w:b/>
          <w:bCs/>
          <w:sz w:val="20"/>
          <w:szCs w:val="20"/>
        </w:rPr>
      </w:pPr>
      <w:r w:rsidRPr="0062511E">
        <w:rPr>
          <w:rFonts w:cstheme="minorHAnsi"/>
          <w:b/>
          <w:bCs/>
          <w:sz w:val="20"/>
          <w:szCs w:val="20"/>
        </w:rPr>
        <w:t xml:space="preserve">-Maintain knowledge of State and Federal specific laws, Tricare/Governmental programs, Medical Insurance </w:t>
      </w:r>
      <w:r>
        <w:rPr>
          <w:rFonts w:cstheme="minorHAnsi"/>
          <w:b/>
          <w:bCs/>
          <w:sz w:val="20"/>
          <w:szCs w:val="20"/>
        </w:rPr>
        <w:t xml:space="preserve">    </w:t>
      </w:r>
      <w:r w:rsidRPr="0062511E">
        <w:rPr>
          <w:rFonts w:cstheme="minorHAnsi"/>
          <w:b/>
          <w:bCs/>
          <w:sz w:val="20"/>
          <w:szCs w:val="20"/>
        </w:rPr>
        <w:t>Providers, Medicaid Waiver Programs and ensure compliance with regulations.</w:t>
      </w:r>
    </w:p>
    <w:p w14:paraId="3841DA8F" w14:textId="77777777" w:rsidR="0062511E" w:rsidRPr="0062511E" w:rsidRDefault="0062511E" w:rsidP="0062511E">
      <w:pPr>
        <w:spacing w:after="0"/>
        <w:rPr>
          <w:rFonts w:cstheme="minorHAnsi"/>
          <w:b/>
          <w:bCs/>
          <w:sz w:val="20"/>
          <w:szCs w:val="20"/>
        </w:rPr>
      </w:pPr>
      <w:r w:rsidRPr="0062511E">
        <w:rPr>
          <w:rFonts w:cstheme="minorHAnsi"/>
          <w:b/>
          <w:bCs/>
          <w:sz w:val="20"/>
          <w:szCs w:val="20"/>
        </w:rPr>
        <w:t>-Promote the growth of Highlights Healthcare and assist in the pursuit of new business opportunities.</w:t>
      </w:r>
    </w:p>
    <w:p w14:paraId="516A73CB" w14:textId="77777777" w:rsidR="0062511E" w:rsidRPr="0062511E" w:rsidRDefault="0062511E" w:rsidP="0062511E">
      <w:pPr>
        <w:spacing w:after="0"/>
        <w:rPr>
          <w:rFonts w:cstheme="minorHAnsi"/>
          <w:b/>
          <w:bCs/>
          <w:sz w:val="20"/>
          <w:szCs w:val="20"/>
        </w:rPr>
      </w:pPr>
    </w:p>
    <w:p w14:paraId="7BE91666" w14:textId="77777777" w:rsidR="0062511E" w:rsidRPr="0062511E" w:rsidRDefault="0062511E" w:rsidP="0062511E">
      <w:pPr>
        <w:spacing w:after="0"/>
        <w:rPr>
          <w:rFonts w:cstheme="minorHAnsi"/>
          <w:b/>
          <w:bCs/>
          <w:sz w:val="20"/>
          <w:szCs w:val="20"/>
        </w:rPr>
      </w:pPr>
      <w:r w:rsidRPr="0062511E">
        <w:rPr>
          <w:rFonts w:cstheme="minorHAnsi"/>
          <w:b/>
          <w:bCs/>
          <w:sz w:val="20"/>
          <w:szCs w:val="20"/>
        </w:rPr>
        <w:t>QUALIFICATIONS</w:t>
      </w:r>
    </w:p>
    <w:p w14:paraId="380D3739" w14:textId="77777777" w:rsidR="0062511E" w:rsidRPr="0062511E" w:rsidRDefault="0062511E" w:rsidP="0062511E">
      <w:pPr>
        <w:spacing w:after="0"/>
        <w:rPr>
          <w:rFonts w:cstheme="minorHAnsi"/>
          <w:b/>
          <w:bCs/>
          <w:sz w:val="20"/>
          <w:szCs w:val="20"/>
        </w:rPr>
      </w:pPr>
    </w:p>
    <w:p w14:paraId="6E0C5C66" w14:textId="77777777" w:rsidR="0062511E" w:rsidRPr="0062511E" w:rsidRDefault="0062511E" w:rsidP="0062511E">
      <w:pPr>
        <w:spacing w:after="0"/>
        <w:rPr>
          <w:rFonts w:cstheme="minorHAnsi"/>
          <w:b/>
          <w:bCs/>
          <w:sz w:val="20"/>
          <w:szCs w:val="20"/>
        </w:rPr>
      </w:pPr>
      <w:r w:rsidRPr="0062511E">
        <w:rPr>
          <w:rFonts w:cstheme="minorHAnsi"/>
          <w:b/>
          <w:bCs/>
          <w:sz w:val="20"/>
          <w:szCs w:val="20"/>
        </w:rPr>
        <w:t>-Master’s Degree from an accredited program in ABA or a related field.</w:t>
      </w:r>
    </w:p>
    <w:p w14:paraId="6B4194F6" w14:textId="77777777" w:rsidR="0062511E" w:rsidRPr="0062511E" w:rsidRDefault="0062511E" w:rsidP="0062511E">
      <w:pPr>
        <w:spacing w:after="0"/>
        <w:rPr>
          <w:rFonts w:cstheme="minorHAnsi"/>
          <w:b/>
          <w:bCs/>
          <w:sz w:val="20"/>
          <w:szCs w:val="20"/>
        </w:rPr>
      </w:pPr>
      <w:r w:rsidRPr="0062511E">
        <w:rPr>
          <w:rFonts w:cstheme="minorHAnsi"/>
          <w:b/>
          <w:bCs/>
          <w:sz w:val="20"/>
          <w:szCs w:val="20"/>
        </w:rPr>
        <w:t>-Current BCBA Certification from the BACB.</w:t>
      </w:r>
    </w:p>
    <w:p w14:paraId="4DFC8E63" w14:textId="77777777" w:rsidR="0062511E" w:rsidRPr="0062511E" w:rsidRDefault="0062511E" w:rsidP="0062511E">
      <w:pPr>
        <w:spacing w:after="0"/>
        <w:rPr>
          <w:rFonts w:cstheme="minorHAnsi"/>
          <w:b/>
          <w:bCs/>
          <w:sz w:val="20"/>
          <w:szCs w:val="20"/>
        </w:rPr>
      </w:pPr>
      <w:r w:rsidRPr="0062511E">
        <w:rPr>
          <w:rFonts w:cstheme="minorHAnsi"/>
          <w:b/>
          <w:bCs/>
          <w:sz w:val="20"/>
          <w:szCs w:val="20"/>
        </w:rPr>
        <w:t>-One year of experience in Applied Behavior Analysis (ABA).</w:t>
      </w:r>
    </w:p>
    <w:p w14:paraId="6CEF50E4" w14:textId="77777777" w:rsidR="0062511E" w:rsidRPr="0062511E" w:rsidRDefault="0062511E" w:rsidP="0062511E">
      <w:pPr>
        <w:spacing w:after="0"/>
        <w:rPr>
          <w:rFonts w:cstheme="minorHAnsi"/>
          <w:b/>
          <w:bCs/>
          <w:sz w:val="20"/>
          <w:szCs w:val="20"/>
        </w:rPr>
      </w:pPr>
      <w:r w:rsidRPr="0062511E">
        <w:rPr>
          <w:rFonts w:cstheme="minorHAnsi"/>
          <w:b/>
          <w:bCs/>
          <w:sz w:val="20"/>
          <w:szCs w:val="20"/>
        </w:rPr>
        <w:t>-Experience with programming, developing, and implementing intervention programs.</w:t>
      </w:r>
    </w:p>
    <w:p w14:paraId="33FF2E5E" w14:textId="77777777" w:rsidR="0062511E" w:rsidRPr="0062511E" w:rsidRDefault="0062511E" w:rsidP="0062511E">
      <w:pPr>
        <w:spacing w:after="0"/>
        <w:rPr>
          <w:rFonts w:cstheme="minorHAnsi"/>
          <w:b/>
          <w:bCs/>
          <w:sz w:val="20"/>
          <w:szCs w:val="20"/>
        </w:rPr>
      </w:pPr>
      <w:r w:rsidRPr="0062511E">
        <w:rPr>
          <w:rFonts w:cstheme="minorHAnsi"/>
          <w:b/>
          <w:bCs/>
          <w:sz w:val="20"/>
          <w:szCs w:val="20"/>
        </w:rPr>
        <w:t>-Must have a reliable car valid Driver’s License, and proof of insurance.</w:t>
      </w:r>
    </w:p>
    <w:p w14:paraId="5FA2A995" w14:textId="77777777" w:rsidR="0062511E" w:rsidRPr="0062511E" w:rsidRDefault="0062511E" w:rsidP="0062511E">
      <w:pPr>
        <w:spacing w:after="0"/>
        <w:rPr>
          <w:rFonts w:cstheme="minorHAnsi"/>
          <w:b/>
          <w:bCs/>
          <w:sz w:val="20"/>
          <w:szCs w:val="20"/>
        </w:rPr>
      </w:pPr>
      <w:r w:rsidRPr="0062511E">
        <w:rPr>
          <w:rFonts w:cstheme="minorHAnsi"/>
          <w:b/>
          <w:bCs/>
          <w:sz w:val="20"/>
          <w:szCs w:val="20"/>
        </w:rPr>
        <w:t>-Demonstrated ability to work independently and produce high-quality results while handling competing priorities.</w:t>
      </w:r>
    </w:p>
    <w:p w14:paraId="7E50A65F" w14:textId="77777777" w:rsidR="0062511E" w:rsidRPr="0062511E" w:rsidRDefault="0062511E" w:rsidP="0062511E">
      <w:pPr>
        <w:spacing w:after="0"/>
        <w:rPr>
          <w:rFonts w:cstheme="minorHAnsi"/>
          <w:b/>
          <w:bCs/>
          <w:sz w:val="20"/>
          <w:szCs w:val="20"/>
        </w:rPr>
      </w:pPr>
      <w:r w:rsidRPr="0062511E">
        <w:rPr>
          <w:rFonts w:cstheme="minorHAnsi"/>
          <w:b/>
          <w:bCs/>
          <w:sz w:val="20"/>
          <w:szCs w:val="20"/>
        </w:rPr>
        <w:t>-Ability to maintain positive learner and family interactions with a high degree of professionalism.</w:t>
      </w:r>
    </w:p>
    <w:p w14:paraId="770B8444" w14:textId="77777777" w:rsidR="0062511E" w:rsidRPr="0062511E" w:rsidRDefault="0062511E" w:rsidP="0062511E">
      <w:pPr>
        <w:spacing w:after="0"/>
        <w:rPr>
          <w:rFonts w:cstheme="minorHAnsi"/>
          <w:b/>
          <w:bCs/>
          <w:sz w:val="20"/>
          <w:szCs w:val="20"/>
        </w:rPr>
      </w:pPr>
      <w:r w:rsidRPr="0062511E">
        <w:rPr>
          <w:rFonts w:cstheme="minorHAnsi"/>
          <w:b/>
          <w:bCs/>
          <w:sz w:val="20"/>
          <w:szCs w:val="20"/>
        </w:rPr>
        <w:t>-Proficient knowledge of Microsoft Office (Outlook, Word, Excel) and related computer programs such as Central Reach.</w:t>
      </w:r>
    </w:p>
    <w:p w14:paraId="5931DEE8" w14:textId="2F9F88B8" w:rsidR="0062511E" w:rsidRPr="0062511E" w:rsidRDefault="0062511E" w:rsidP="0062511E">
      <w:pPr>
        <w:spacing w:after="0"/>
        <w:rPr>
          <w:rFonts w:cstheme="minorHAnsi"/>
          <w:b/>
          <w:bCs/>
          <w:sz w:val="20"/>
          <w:szCs w:val="20"/>
        </w:rPr>
      </w:pPr>
      <w:r w:rsidRPr="0062511E">
        <w:rPr>
          <w:rFonts w:cstheme="minorHAnsi"/>
          <w:b/>
          <w:bCs/>
          <w:sz w:val="20"/>
          <w:szCs w:val="20"/>
        </w:rPr>
        <w:t>-Ability to obtain and maintain a clear criminal record/fingerprint clearance from the Department of Justice and Federal Bureau of Investigation per HHC and/or program requirements.</w:t>
      </w:r>
    </w:p>
    <w:p w14:paraId="6941417F" w14:textId="77777777" w:rsidR="0062511E" w:rsidRPr="0062511E" w:rsidRDefault="0062511E" w:rsidP="0062511E">
      <w:pPr>
        <w:spacing w:after="0"/>
        <w:rPr>
          <w:rFonts w:cstheme="minorHAnsi"/>
          <w:b/>
          <w:bCs/>
          <w:sz w:val="20"/>
          <w:szCs w:val="20"/>
        </w:rPr>
      </w:pPr>
    </w:p>
    <w:p w14:paraId="077A8F77" w14:textId="77777777" w:rsidR="0062511E" w:rsidRPr="0062511E" w:rsidRDefault="0062511E" w:rsidP="0062511E">
      <w:pPr>
        <w:spacing w:after="0"/>
        <w:rPr>
          <w:rFonts w:cstheme="minorHAnsi"/>
          <w:b/>
          <w:bCs/>
          <w:sz w:val="20"/>
          <w:szCs w:val="20"/>
        </w:rPr>
      </w:pPr>
      <w:r w:rsidRPr="0062511E">
        <w:rPr>
          <w:rFonts w:cstheme="minorHAnsi"/>
          <w:b/>
          <w:bCs/>
          <w:sz w:val="20"/>
          <w:szCs w:val="20"/>
        </w:rPr>
        <w:t>Please call Shannon Conroy at 704-658-7095 or click the link below:</w:t>
      </w:r>
    </w:p>
    <w:p w14:paraId="03DE720B" w14:textId="77777777" w:rsidR="0062511E" w:rsidRPr="0062511E" w:rsidRDefault="0062511E" w:rsidP="0062511E">
      <w:pPr>
        <w:spacing w:after="0"/>
        <w:rPr>
          <w:rFonts w:cstheme="minorHAnsi"/>
          <w:b/>
          <w:bCs/>
          <w:sz w:val="20"/>
          <w:szCs w:val="20"/>
        </w:rPr>
      </w:pPr>
    </w:p>
    <w:p w14:paraId="07C9D11D" w14:textId="77777777" w:rsidR="0062511E" w:rsidRPr="0062511E" w:rsidRDefault="0062511E" w:rsidP="0062511E">
      <w:pPr>
        <w:spacing w:after="0"/>
        <w:rPr>
          <w:rFonts w:cstheme="minorHAnsi"/>
          <w:b/>
          <w:bCs/>
          <w:sz w:val="20"/>
          <w:szCs w:val="20"/>
        </w:rPr>
      </w:pPr>
      <w:r w:rsidRPr="0062511E">
        <w:rPr>
          <w:rFonts w:cstheme="minorHAnsi"/>
          <w:b/>
          <w:bCs/>
          <w:sz w:val="20"/>
          <w:szCs w:val="20"/>
        </w:rPr>
        <w:t>https://highlights-healthcare.breezy.hr/</w:t>
      </w:r>
    </w:p>
    <w:p w14:paraId="6467F317" w14:textId="77777777" w:rsidR="0062511E" w:rsidRPr="0062511E" w:rsidRDefault="0062511E" w:rsidP="0062511E">
      <w:pPr>
        <w:spacing w:after="0"/>
        <w:rPr>
          <w:rFonts w:cstheme="minorHAnsi"/>
          <w:b/>
          <w:bCs/>
          <w:sz w:val="20"/>
          <w:szCs w:val="20"/>
        </w:rPr>
      </w:pPr>
    </w:p>
    <w:p w14:paraId="02E5A3FC" w14:textId="77777777" w:rsidR="0062511E" w:rsidRPr="0062511E" w:rsidRDefault="0062511E" w:rsidP="0062511E">
      <w:pPr>
        <w:spacing w:after="0"/>
        <w:rPr>
          <w:rFonts w:cstheme="minorHAnsi"/>
          <w:b/>
          <w:bCs/>
          <w:sz w:val="20"/>
          <w:szCs w:val="20"/>
        </w:rPr>
      </w:pPr>
      <w:r w:rsidRPr="0062511E">
        <w:rPr>
          <w:rFonts w:cstheme="minorHAnsi"/>
          <w:b/>
          <w:bCs/>
          <w:sz w:val="20"/>
          <w:szCs w:val="20"/>
        </w:rPr>
        <w:t>Highlights Healthcare, LLC is an equal opportunity employer and considers all qualified applicants equally without regard to race, color, religion, sex, sexual orientation, gender identity, national origin, veteran status, or Health insurance.</w:t>
      </w:r>
    </w:p>
    <w:p w14:paraId="1BBBB272" w14:textId="77777777" w:rsidR="004046AB" w:rsidRDefault="004046AB" w:rsidP="00FC5745">
      <w:pPr>
        <w:spacing w:after="0"/>
        <w:rPr>
          <w:rFonts w:cstheme="minorHAnsi"/>
          <w:b/>
          <w:bCs/>
          <w:sz w:val="20"/>
          <w:szCs w:val="20"/>
        </w:rPr>
      </w:pPr>
    </w:p>
    <w:bookmarkEnd w:id="0"/>
    <w:sectPr w:rsidR="004046AB" w:rsidSect="00B712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A27"/>
    <w:multiLevelType w:val="multilevel"/>
    <w:tmpl w:val="86A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62E84"/>
    <w:multiLevelType w:val="hybridMultilevel"/>
    <w:tmpl w:val="B53E7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60FAB"/>
    <w:multiLevelType w:val="multilevel"/>
    <w:tmpl w:val="AE162D0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11CAD"/>
    <w:multiLevelType w:val="hybridMultilevel"/>
    <w:tmpl w:val="A610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96E2F"/>
    <w:multiLevelType w:val="hybridMultilevel"/>
    <w:tmpl w:val="DEC24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4C3C2F"/>
    <w:multiLevelType w:val="hybridMultilevel"/>
    <w:tmpl w:val="DEC24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9F6186"/>
    <w:multiLevelType w:val="multilevel"/>
    <w:tmpl w:val="505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904FC"/>
    <w:multiLevelType w:val="hybridMultilevel"/>
    <w:tmpl w:val="CA9E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2275A"/>
    <w:multiLevelType w:val="hybridMultilevel"/>
    <w:tmpl w:val="A7145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B9347B"/>
    <w:multiLevelType w:val="hybridMultilevel"/>
    <w:tmpl w:val="10E80D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5F0608"/>
    <w:multiLevelType w:val="hybridMultilevel"/>
    <w:tmpl w:val="2F147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774E5E"/>
    <w:multiLevelType w:val="hybridMultilevel"/>
    <w:tmpl w:val="647C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994309">
    <w:abstractNumId w:val="7"/>
  </w:num>
  <w:num w:numId="2" w16cid:durableId="1394423365">
    <w:abstractNumId w:val="1"/>
  </w:num>
  <w:num w:numId="3" w16cid:durableId="542525069">
    <w:abstractNumId w:val="5"/>
  </w:num>
  <w:num w:numId="4" w16cid:durableId="1220631087">
    <w:abstractNumId w:val="9"/>
  </w:num>
  <w:num w:numId="5" w16cid:durableId="745692098">
    <w:abstractNumId w:val="10"/>
  </w:num>
  <w:num w:numId="6" w16cid:durableId="1188327455">
    <w:abstractNumId w:val="8"/>
  </w:num>
  <w:num w:numId="7" w16cid:durableId="398333021">
    <w:abstractNumId w:val="4"/>
  </w:num>
  <w:num w:numId="8" w16cid:durableId="1735540600">
    <w:abstractNumId w:val="6"/>
  </w:num>
  <w:num w:numId="9" w16cid:durableId="395200312">
    <w:abstractNumId w:val="2"/>
  </w:num>
  <w:num w:numId="10" w16cid:durableId="72434633">
    <w:abstractNumId w:val="11"/>
  </w:num>
  <w:num w:numId="11" w16cid:durableId="1641378470">
    <w:abstractNumId w:val="3"/>
  </w:num>
  <w:num w:numId="12" w16cid:durableId="158113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8A"/>
    <w:rsid w:val="00050343"/>
    <w:rsid w:val="000519B7"/>
    <w:rsid w:val="00052C88"/>
    <w:rsid w:val="000608B8"/>
    <w:rsid w:val="00070930"/>
    <w:rsid w:val="00081055"/>
    <w:rsid w:val="00081AEB"/>
    <w:rsid w:val="00082778"/>
    <w:rsid w:val="000915BE"/>
    <w:rsid w:val="000D6227"/>
    <w:rsid w:val="000F7CC0"/>
    <w:rsid w:val="001157F3"/>
    <w:rsid w:val="00131160"/>
    <w:rsid w:val="00151129"/>
    <w:rsid w:val="0015383E"/>
    <w:rsid w:val="00162196"/>
    <w:rsid w:val="00174A54"/>
    <w:rsid w:val="00187FB2"/>
    <w:rsid w:val="001D793D"/>
    <w:rsid w:val="001F41FA"/>
    <w:rsid w:val="00206E2A"/>
    <w:rsid w:val="00222F84"/>
    <w:rsid w:val="00223C4A"/>
    <w:rsid w:val="00245458"/>
    <w:rsid w:val="00257FF2"/>
    <w:rsid w:val="00271DFF"/>
    <w:rsid w:val="0029047A"/>
    <w:rsid w:val="002923C7"/>
    <w:rsid w:val="002A0570"/>
    <w:rsid w:val="002D5342"/>
    <w:rsid w:val="002E23C1"/>
    <w:rsid w:val="002E76D2"/>
    <w:rsid w:val="0031578A"/>
    <w:rsid w:val="00320604"/>
    <w:rsid w:val="00333383"/>
    <w:rsid w:val="0033464A"/>
    <w:rsid w:val="003522DD"/>
    <w:rsid w:val="0036527D"/>
    <w:rsid w:val="00380BDA"/>
    <w:rsid w:val="00386780"/>
    <w:rsid w:val="0039600D"/>
    <w:rsid w:val="00396C87"/>
    <w:rsid w:val="003A22B2"/>
    <w:rsid w:val="003B4E8A"/>
    <w:rsid w:val="003C02B3"/>
    <w:rsid w:val="003C2E19"/>
    <w:rsid w:val="004046AB"/>
    <w:rsid w:val="004178F8"/>
    <w:rsid w:val="004847FE"/>
    <w:rsid w:val="00485B15"/>
    <w:rsid w:val="004B2546"/>
    <w:rsid w:val="004B6BF3"/>
    <w:rsid w:val="004C4BB3"/>
    <w:rsid w:val="004C67F6"/>
    <w:rsid w:val="00521EFA"/>
    <w:rsid w:val="0054147C"/>
    <w:rsid w:val="0055499A"/>
    <w:rsid w:val="005573FD"/>
    <w:rsid w:val="00561DDE"/>
    <w:rsid w:val="00563A17"/>
    <w:rsid w:val="00587F0F"/>
    <w:rsid w:val="005A271A"/>
    <w:rsid w:val="005D2AF2"/>
    <w:rsid w:val="005F4C99"/>
    <w:rsid w:val="005F6696"/>
    <w:rsid w:val="00607104"/>
    <w:rsid w:val="0062511E"/>
    <w:rsid w:val="00642FD5"/>
    <w:rsid w:val="00673E9C"/>
    <w:rsid w:val="006B00EF"/>
    <w:rsid w:val="006B1340"/>
    <w:rsid w:val="006B30D7"/>
    <w:rsid w:val="006D5983"/>
    <w:rsid w:val="0071119B"/>
    <w:rsid w:val="00725A7B"/>
    <w:rsid w:val="00737BAB"/>
    <w:rsid w:val="0074162D"/>
    <w:rsid w:val="0074478A"/>
    <w:rsid w:val="00747737"/>
    <w:rsid w:val="00765E04"/>
    <w:rsid w:val="00767835"/>
    <w:rsid w:val="00775909"/>
    <w:rsid w:val="0078660D"/>
    <w:rsid w:val="007A22BA"/>
    <w:rsid w:val="007B3B7C"/>
    <w:rsid w:val="007C1097"/>
    <w:rsid w:val="007F7813"/>
    <w:rsid w:val="0080553A"/>
    <w:rsid w:val="008130AA"/>
    <w:rsid w:val="008210ED"/>
    <w:rsid w:val="00821AA1"/>
    <w:rsid w:val="0084105A"/>
    <w:rsid w:val="0085724D"/>
    <w:rsid w:val="008A09C0"/>
    <w:rsid w:val="008C2397"/>
    <w:rsid w:val="008D2D02"/>
    <w:rsid w:val="008E3689"/>
    <w:rsid w:val="008F501F"/>
    <w:rsid w:val="0091285E"/>
    <w:rsid w:val="00973E35"/>
    <w:rsid w:val="009B5C13"/>
    <w:rsid w:val="009C578A"/>
    <w:rsid w:val="009C7821"/>
    <w:rsid w:val="009C7FE2"/>
    <w:rsid w:val="00A026F5"/>
    <w:rsid w:val="00A27DB5"/>
    <w:rsid w:val="00A86178"/>
    <w:rsid w:val="00A937C0"/>
    <w:rsid w:val="00AA1261"/>
    <w:rsid w:val="00AB2395"/>
    <w:rsid w:val="00AE0B84"/>
    <w:rsid w:val="00AF4A2E"/>
    <w:rsid w:val="00B0616F"/>
    <w:rsid w:val="00B20BBE"/>
    <w:rsid w:val="00B4118F"/>
    <w:rsid w:val="00B44B9E"/>
    <w:rsid w:val="00B4662B"/>
    <w:rsid w:val="00B50827"/>
    <w:rsid w:val="00B7123B"/>
    <w:rsid w:val="00B84D4E"/>
    <w:rsid w:val="00BE1948"/>
    <w:rsid w:val="00BF1CF9"/>
    <w:rsid w:val="00C06C4B"/>
    <w:rsid w:val="00C10A62"/>
    <w:rsid w:val="00C510DD"/>
    <w:rsid w:val="00C63CE8"/>
    <w:rsid w:val="00C65568"/>
    <w:rsid w:val="00C725B4"/>
    <w:rsid w:val="00C74C7A"/>
    <w:rsid w:val="00C76647"/>
    <w:rsid w:val="00C779BB"/>
    <w:rsid w:val="00CE07D3"/>
    <w:rsid w:val="00CF3D9C"/>
    <w:rsid w:val="00D03A66"/>
    <w:rsid w:val="00DA0896"/>
    <w:rsid w:val="00DC0728"/>
    <w:rsid w:val="00DC2938"/>
    <w:rsid w:val="00DD7C00"/>
    <w:rsid w:val="00DE5A31"/>
    <w:rsid w:val="00DF7E5E"/>
    <w:rsid w:val="00E00C3E"/>
    <w:rsid w:val="00E10026"/>
    <w:rsid w:val="00E17936"/>
    <w:rsid w:val="00E24EB9"/>
    <w:rsid w:val="00E30753"/>
    <w:rsid w:val="00E40914"/>
    <w:rsid w:val="00E64E47"/>
    <w:rsid w:val="00E7015A"/>
    <w:rsid w:val="00E76131"/>
    <w:rsid w:val="00E91F30"/>
    <w:rsid w:val="00EA41E9"/>
    <w:rsid w:val="00EB2506"/>
    <w:rsid w:val="00EB3B3B"/>
    <w:rsid w:val="00EC3E15"/>
    <w:rsid w:val="00EF7C7A"/>
    <w:rsid w:val="00F23CF5"/>
    <w:rsid w:val="00F2723F"/>
    <w:rsid w:val="00F3573E"/>
    <w:rsid w:val="00F37093"/>
    <w:rsid w:val="00F62E3D"/>
    <w:rsid w:val="00F7019C"/>
    <w:rsid w:val="00FA5B5C"/>
    <w:rsid w:val="00FA6FC9"/>
    <w:rsid w:val="00FB5DF5"/>
    <w:rsid w:val="00FC5745"/>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0FCC"/>
  <w15:chartTrackingRefBased/>
  <w15:docId w15:val="{2B01B694-963A-4C3B-9951-4CDBF1CB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8A"/>
    <w:pPr>
      <w:ind w:left="720"/>
      <w:contextualSpacing/>
    </w:pPr>
  </w:style>
  <w:style w:type="paragraph" w:styleId="NormalWeb">
    <w:name w:val="Normal (Web)"/>
    <w:basedOn w:val="Normal"/>
    <w:uiPriority w:val="99"/>
    <w:semiHidden/>
    <w:unhideWhenUsed/>
    <w:rsid w:val="001F41F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44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6504">
      <w:bodyDiv w:val="1"/>
      <w:marLeft w:val="0"/>
      <w:marRight w:val="0"/>
      <w:marTop w:val="0"/>
      <w:marBottom w:val="0"/>
      <w:divBdr>
        <w:top w:val="none" w:sz="0" w:space="0" w:color="auto"/>
        <w:left w:val="none" w:sz="0" w:space="0" w:color="auto"/>
        <w:bottom w:val="none" w:sz="0" w:space="0" w:color="auto"/>
        <w:right w:val="none" w:sz="0" w:space="0" w:color="auto"/>
      </w:divBdr>
    </w:div>
    <w:div w:id="839197478">
      <w:bodyDiv w:val="1"/>
      <w:marLeft w:val="0"/>
      <w:marRight w:val="0"/>
      <w:marTop w:val="0"/>
      <w:marBottom w:val="0"/>
      <w:divBdr>
        <w:top w:val="none" w:sz="0" w:space="0" w:color="auto"/>
        <w:left w:val="none" w:sz="0" w:space="0" w:color="auto"/>
        <w:bottom w:val="none" w:sz="0" w:space="0" w:color="auto"/>
        <w:right w:val="none" w:sz="0" w:space="0" w:color="auto"/>
      </w:divBdr>
    </w:div>
    <w:div w:id="1148857742">
      <w:bodyDiv w:val="1"/>
      <w:marLeft w:val="0"/>
      <w:marRight w:val="0"/>
      <w:marTop w:val="0"/>
      <w:marBottom w:val="0"/>
      <w:divBdr>
        <w:top w:val="none" w:sz="0" w:space="0" w:color="auto"/>
        <w:left w:val="none" w:sz="0" w:space="0" w:color="auto"/>
        <w:bottom w:val="none" w:sz="0" w:space="0" w:color="auto"/>
        <w:right w:val="none" w:sz="0" w:space="0" w:color="auto"/>
      </w:divBdr>
    </w:div>
    <w:div w:id="13060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AFBC7CDD26C4095DA173B83CAFE5A" ma:contentTypeVersion="18" ma:contentTypeDescription="Create a new document." ma:contentTypeScope="" ma:versionID="52fab6cb32d522bc787eb079772479e3">
  <xsd:schema xmlns:xsd="http://www.w3.org/2001/XMLSchema" xmlns:xs="http://www.w3.org/2001/XMLSchema" xmlns:p="http://schemas.microsoft.com/office/2006/metadata/properties" xmlns:ns2="1f648038-4e92-4add-b515-dbbf57d272bd" xmlns:ns3="a6efb10c-a9c5-4869-b6f5-827429e52098" targetNamespace="http://schemas.microsoft.com/office/2006/metadata/properties" ma:root="true" ma:fieldsID="15e80560379993500fb8a019a0d2c754" ns2:_="" ns3:_="">
    <xsd:import namespace="1f648038-4e92-4add-b515-dbbf57d272bd"/>
    <xsd:import namespace="a6efb10c-a9c5-4869-b6f5-827429e5209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48038-4e92-4add-b515-dbbf57d272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1e871f-d6ea-4079-8c13-dda6c6ad3044}" ma:internalName="TaxCatchAll" ma:showField="CatchAllData" ma:web="1f648038-4e92-4add-b515-dbbf57d272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efb10c-a9c5-4869-b6f5-827429e5209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382697e-2e40-498f-a6d5-627a14960a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f648038-4e92-4add-b515-dbbf57d272bd">U35E4637W4ZH-1930787246-73600</_dlc_DocId>
    <_dlc_DocIdUrl xmlns="1f648038-4e92-4add-b515-dbbf57d272bd">
      <Url>https://highlightshealthcare.sharepoint.com/sites/SharedDocuments/_layouts/15/DocIdRedir.aspx?ID=U35E4637W4ZH-1930787246-73600</Url>
      <Description>U35E4637W4ZH-1930787246-73600</Description>
    </_dlc_DocIdUrl>
    <lcf76f155ced4ddcb4097134ff3c332f xmlns="a6efb10c-a9c5-4869-b6f5-827429e52098">
      <Terms xmlns="http://schemas.microsoft.com/office/infopath/2007/PartnerControls"/>
    </lcf76f155ced4ddcb4097134ff3c332f>
    <TaxCatchAll xmlns="1f648038-4e92-4add-b515-dbbf57d272bd" xsi:nil="true"/>
  </documentManagement>
</p:properties>
</file>

<file path=customXml/itemProps1.xml><?xml version="1.0" encoding="utf-8"?>
<ds:datastoreItem xmlns:ds="http://schemas.openxmlformats.org/officeDocument/2006/customXml" ds:itemID="{E53B4EF3-B94A-44B5-889E-313279C6396C}"/>
</file>

<file path=customXml/itemProps2.xml><?xml version="1.0" encoding="utf-8"?>
<ds:datastoreItem xmlns:ds="http://schemas.openxmlformats.org/officeDocument/2006/customXml" ds:itemID="{70CF6C32-D246-4940-A553-9384419E9EA8}">
  <ds:schemaRefs>
    <ds:schemaRef ds:uri="http://schemas.microsoft.com/sharepoint/events"/>
  </ds:schemaRefs>
</ds:datastoreItem>
</file>

<file path=customXml/itemProps3.xml><?xml version="1.0" encoding="utf-8"?>
<ds:datastoreItem xmlns:ds="http://schemas.openxmlformats.org/officeDocument/2006/customXml" ds:itemID="{CFE92ACE-3C3C-4287-9668-419F36B59E70}">
  <ds:schemaRefs>
    <ds:schemaRef ds:uri="http://schemas.microsoft.com/sharepoint/v3/contenttype/forms"/>
  </ds:schemaRefs>
</ds:datastoreItem>
</file>

<file path=customXml/itemProps4.xml><?xml version="1.0" encoding="utf-8"?>
<ds:datastoreItem xmlns:ds="http://schemas.openxmlformats.org/officeDocument/2006/customXml" ds:itemID="{E92876EF-EB36-46E6-8763-30BDC0FBEF76}">
  <ds:schemaRefs>
    <ds:schemaRef ds:uri="http://schemas.microsoft.com/office/2006/metadata/properties"/>
    <ds:schemaRef ds:uri="http://schemas.microsoft.com/office/infopath/2007/PartnerControls"/>
    <ds:schemaRef ds:uri="1f648038-4e92-4add-b515-dbbf57d272bd"/>
    <ds:schemaRef ds:uri="a6efb10c-a9c5-4869-b6f5-827429e52098"/>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Coleman</dc:creator>
  <cp:keywords/>
  <dc:description/>
  <cp:lastModifiedBy>Shannon Conroy</cp:lastModifiedBy>
  <cp:revision>7</cp:revision>
  <dcterms:created xsi:type="dcterms:W3CDTF">2023-11-21T20:24:00Z</dcterms:created>
  <dcterms:modified xsi:type="dcterms:W3CDTF">2023-11-21T20:56:00Z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0x010100750AFBC7CDD26C4095DA173B83CAFE5A</vt:lpwstr>
  </property>
  <property fmtid="{D5CDD505-2E9C-101B-9397-08002B2CF9AE}" pid="3" name="_dlc_DocIdItemGuid">
    <vt:lpwstr>1c91bf42-8f3a-48ad-afa0-e804921232be</vt:lpwstr>
  </property>
  <property fmtid="{D5CDD505-2E9C-101B-9397-08002B2CF9AE}" pid="4" name="MediaServiceImageTags">
    <vt:lpwstr/>
  </property>
</Properties>
</file>